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73396" w14:textId="7B0E633C" w:rsidR="00BD37F0" w:rsidRDefault="00BD37F0" w:rsidP="00BD37F0">
      <w:pPr>
        <w:pStyle w:val="CRCoverPage"/>
        <w:tabs>
          <w:tab w:val="right" w:pos="9639"/>
        </w:tabs>
        <w:spacing w:after="0"/>
        <w:rPr>
          <w:b/>
          <w:i/>
          <w:noProof/>
          <w:sz w:val="28"/>
        </w:rPr>
      </w:pPr>
      <w:bookmarkStart w:id="0" w:name="_Hlk91753531"/>
      <w:r>
        <w:rPr>
          <w:b/>
          <w:noProof/>
          <w:sz w:val="24"/>
        </w:rPr>
        <w:t>3GPP TSG-</w:t>
      </w:r>
      <w:r w:rsidRPr="001553E3">
        <w:rPr>
          <w:b/>
          <w:noProof/>
          <w:sz w:val="24"/>
        </w:rPr>
        <w:t>SA2</w:t>
      </w:r>
      <w:r>
        <w:rPr>
          <w:b/>
          <w:noProof/>
          <w:sz w:val="24"/>
        </w:rPr>
        <w:t xml:space="preserve"> Meeting #</w:t>
      </w:r>
      <w:r w:rsidRPr="001553E3">
        <w:rPr>
          <w:b/>
          <w:noProof/>
          <w:sz w:val="24"/>
        </w:rPr>
        <w:t>16</w:t>
      </w:r>
      <w:r>
        <w:rPr>
          <w:rFonts w:hint="eastAsia"/>
          <w:b/>
          <w:noProof/>
          <w:sz w:val="24"/>
          <w:lang w:eastAsia="zh-CN"/>
        </w:rPr>
        <w:t>9</w:t>
      </w:r>
      <w:r>
        <w:rPr>
          <w:b/>
          <w:i/>
          <w:noProof/>
          <w:sz w:val="28"/>
        </w:rPr>
        <w:tab/>
      </w:r>
      <w:r w:rsidR="0027581E" w:rsidRPr="0027581E">
        <w:rPr>
          <w:b/>
          <w:i/>
          <w:noProof/>
          <w:sz w:val="28"/>
          <w:lang w:eastAsia="zh-CN"/>
        </w:rPr>
        <w:t>S2-2504793</w:t>
      </w:r>
    </w:p>
    <w:p w14:paraId="11776FA6" w14:textId="011D6141" w:rsidR="00A209D6" w:rsidRPr="00BD37F0" w:rsidRDefault="00BD37F0" w:rsidP="00BD37F0">
      <w:pPr>
        <w:pStyle w:val="CRCoverPage"/>
        <w:outlineLvl w:val="0"/>
        <w:rPr>
          <w:b/>
          <w:noProof/>
          <w:sz w:val="24"/>
        </w:rPr>
      </w:pPr>
      <w:r w:rsidRPr="00E26A30">
        <w:rPr>
          <w:b/>
          <w:noProof/>
          <w:sz w:val="24"/>
        </w:rPr>
        <w:t>Fukuoka</w:t>
      </w:r>
      <w:r>
        <w:rPr>
          <w:b/>
          <w:noProof/>
          <w:sz w:val="24"/>
        </w:rPr>
        <w:t xml:space="preserve">, </w:t>
      </w:r>
      <w:r>
        <w:rPr>
          <w:rFonts w:hint="eastAsia"/>
          <w:b/>
          <w:noProof/>
          <w:sz w:val="24"/>
          <w:lang w:eastAsia="zh-CN"/>
        </w:rPr>
        <w:t>Japan</w:t>
      </w:r>
      <w:r>
        <w:rPr>
          <w:b/>
          <w:noProof/>
          <w:sz w:val="24"/>
        </w:rPr>
        <w:t xml:space="preserve"> </w:t>
      </w:r>
      <w:r>
        <w:rPr>
          <w:rFonts w:hint="eastAsia"/>
          <w:b/>
          <w:noProof/>
          <w:sz w:val="24"/>
          <w:lang w:eastAsia="zh-CN"/>
        </w:rPr>
        <w:t>19</w:t>
      </w:r>
      <w:r>
        <w:rPr>
          <w:b/>
          <w:noProof/>
          <w:sz w:val="24"/>
        </w:rPr>
        <w:t xml:space="preserve"> –</w:t>
      </w:r>
      <w:r w:rsidRPr="001553E3">
        <w:rPr>
          <w:b/>
          <w:noProof/>
          <w:sz w:val="24"/>
        </w:rPr>
        <w:t xml:space="preserve"> </w:t>
      </w:r>
      <w:r>
        <w:rPr>
          <w:rFonts w:hint="eastAsia"/>
          <w:b/>
          <w:noProof/>
          <w:sz w:val="24"/>
          <w:lang w:eastAsia="zh-CN"/>
        </w:rPr>
        <w:t>23</w:t>
      </w:r>
      <w:r>
        <w:rPr>
          <w:b/>
          <w:noProof/>
          <w:sz w:val="24"/>
        </w:rPr>
        <w:t xml:space="preserve"> </w:t>
      </w:r>
      <w:r>
        <w:rPr>
          <w:rFonts w:hint="eastAsia"/>
          <w:b/>
          <w:noProof/>
          <w:sz w:val="24"/>
          <w:lang w:eastAsia="zh-CN"/>
        </w:rPr>
        <w:t>May</w:t>
      </w:r>
      <w:r>
        <w:rPr>
          <w:b/>
          <w:noProof/>
          <w:sz w:val="24"/>
        </w:rPr>
        <w:t xml:space="preserve">, </w:t>
      </w:r>
      <w:r w:rsidRPr="001553E3">
        <w:rPr>
          <w:b/>
          <w:noProof/>
          <w:sz w:val="24"/>
        </w:rPr>
        <w:t>202</w:t>
      </w:r>
      <w:r>
        <w:rPr>
          <w:b/>
          <w:noProof/>
          <w:sz w:val="24"/>
        </w:rPr>
        <w:t>5</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eastAsia="宋体" w:cs="Arial" w:hint="eastAsia"/>
          <w:b/>
          <w:noProof/>
          <w:color w:val="3333FF"/>
          <w:sz w:val="24"/>
          <w:lang w:eastAsia="zh-CN"/>
        </w:rPr>
        <w:t xml:space="preserve">                  </w:t>
      </w:r>
      <w:bookmarkEnd w:id="0"/>
    </w:p>
    <w:p w14:paraId="2A565AAF" w14:textId="77777777" w:rsidR="00F7005F" w:rsidRPr="00CA3088" w:rsidRDefault="00F7005F" w:rsidP="00F7005F">
      <w:pPr>
        <w:pBdr>
          <w:bottom w:val="single" w:sz="4" w:space="1" w:color="auto"/>
        </w:pBdr>
        <w:tabs>
          <w:tab w:val="right" w:pos="9638"/>
        </w:tabs>
        <w:rPr>
          <w:rFonts w:ascii="Arial" w:hAnsi="Arial" w:cs="Arial"/>
          <w:b/>
          <w:sz w:val="24"/>
          <w:lang w:eastAsia="zh-CN"/>
        </w:rPr>
      </w:pPr>
    </w:p>
    <w:p w14:paraId="310B92C9" w14:textId="4ECC5228" w:rsidR="00446C3A" w:rsidRPr="000C319F" w:rsidRDefault="00446C3A" w:rsidP="00446C3A">
      <w:pPr>
        <w:pStyle w:val="CRCoverPage"/>
        <w:tabs>
          <w:tab w:val="left" w:pos="1985"/>
        </w:tabs>
        <w:rPr>
          <w:rFonts w:eastAsia="宋体" w:cs="Arial"/>
          <w:b/>
          <w:bCs/>
          <w:sz w:val="24"/>
          <w:lang w:val="en-US" w:eastAsia="zh-CN"/>
        </w:rPr>
      </w:pPr>
      <w:r w:rsidRPr="000C319F">
        <w:rPr>
          <w:rFonts w:cs="Arial"/>
          <w:b/>
          <w:bCs/>
          <w:sz w:val="24"/>
          <w:lang w:val="en-US"/>
        </w:rPr>
        <w:t>Agenda item:</w:t>
      </w:r>
      <w:r w:rsidRPr="000C319F">
        <w:rPr>
          <w:rFonts w:cs="Arial"/>
          <w:b/>
          <w:bCs/>
          <w:sz w:val="24"/>
          <w:lang w:val="en-US"/>
        </w:rPr>
        <w:tab/>
      </w:r>
      <w:r w:rsidR="003B3483">
        <w:rPr>
          <w:rFonts w:eastAsia="宋体" w:cs="Arial" w:hint="eastAsia"/>
          <w:b/>
          <w:bCs/>
          <w:sz w:val="24"/>
          <w:lang w:val="en-US" w:eastAsia="zh-CN"/>
        </w:rPr>
        <w:t>19</w:t>
      </w:r>
      <w:r w:rsidR="00261A96" w:rsidRPr="000C319F">
        <w:rPr>
          <w:rFonts w:eastAsia="宋体" w:cs="Arial" w:hint="eastAsia"/>
          <w:b/>
          <w:bCs/>
          <w:sz w:val="24"/>
          <w:lang w:val="en-US" w:eastAsia="zh-CN"/>
        </w:rPr>
        <w:t>.</w:t>
      </w:r>
      <w:r w:rsidR="003B3483">
        <w:rPr>
          <w:rFonts w:eastAsia="宋体" w:cs="Arial" w:hint="eastAsia"/>
          <w:b/>
          <w:bCs/>
          <w:sz w:val="24"/>
          <w:lang w:val="en-US" w:eastAsia="zh-CN"/>
        </w:rPr>
        <w:t>49</w:t>
      </w:r>
    </w:p>
    <w:p w14:paraId="5341C673" w14:textId="2044E269" w:rsidR="00D81A04" w:rsidRPr="00261A96" w:rsidRDefault="00446C3A" w:rsidP="00D81A04">
      <w:pPr>
        <w:tabs>
          <w:tab w:val="left" w:pos="1985"/>
        </w:tabs>
        <w:ind w:left="1985" w:hanging="1985"/>
        <w:rPr>
          <w:rFonts w:ascii="Arial" w:hAnsi="Arial" w:cs="Arial"/>
          <w:b/>
          <w:bCs/>
          <w:sz w:val="24"/>
          <w:lang w:val="en-US" w:eastAsia="zh-CN"/>
        </w:rPr>
      </w:pPr>
      <w:r w:rsidRPr="00261A96">
        <w:rPr>
          <w:rFonts w:ascii="Arial" w:hAnsi="Arial" w:cs="Arial"/>
          <w:b/>
          <w:bCs/>
          <w:sz w:val="24"/>
          <w:lang w:val="en-US"/>
        </w:rPr>
        <w:t>Source:</w:t>
      </w:r>
      <w:r w:rsidRPr="00261A96">
        <w:rPr>
          <w:rFonts w:ascii="Arial" w:hAnsi="Arial" w:cs="Arial"/>
          <w:b/>
          <w:bCs/>
          <w:sz w:val="24"/>
          <w:lang w:val="en-US"/>
        </w:rPr>
        <w:tab/>
      </w:r>
      <w:r w:rsidR="00261A96" w:rsidRPr="00261A96">
        <w:rPr>
          <w:rFonts w:ascii="Arial" w:hAnsi="Arial" w:cs="Arial" w:hint="eastAsia"/>
          <w:b/>
          <w:bCs/>
          <w:sz w:val="24"/>
          <w:lang w:val="en-US" w:eastAsia="zh-CN"/>
        </w:rPr>
        <w:t>China Telec</w:t>
      </w:r>
      <w:r w:rsidR="00261A96">
        <w:rPr>
          <w:rFonts w:ascii="Arial" w:hAnsi="Arial" w:cs="Arial" w:hint="eastAsia"/>
          <w:b/>
          <w:bCs/>
          <w:sz w:val="24"/>
          <w:lang w:val="en-US" w:eastAsia="zh-CN"/>
        </w:rPr>
        <w:t>om</w:t>
      </w:r>
    </w:p>
    <w:p w14:paraId="553D264F" w14:textId="6F2776A5" w:rsidR="00446C3A" w:rsidRPr="008E1897" w:rsidRDefault="00446C3A" w:rsidP="00D81A04">
      <w:pPr>
        <w:tabs>
          <w:tab w:val="left" w:pos="1985"/>
        </w:tabs>
        <w:ind w:left="1985" w:hanging="1985"/>
        <w:rPr>
          <w:rFonts w:ascii="Arial" w:hAnsi="Arial" w:cs="Arial"/>
          <w:b/>
          <w:bCs/>
          <w:sz w:val="24"/>
          <w:lang w:eastAsia="zh-CN"/>
        </w:rPr>
      </w:pPr>
      <w:r w:rsidRPr="008E1897">
        <w:rPr>
          <w:rFonts w:ascii="Arial" w:hAnsi="Arial" w:cs="Arial"/>
          <w:b/>
          <w:bCs/>
          <w:sz w:val="24"/>
        </w:rPr>
        <w:t>Title:</w:t>
      </w:r>
      <w:r w:rsidRPr="008E1897">
        <w:rPr>
          <w:rFonts w:ascii="Arial" w:hAnsi="Arial" w:cs="Arial"/>
          <w:b/>
          <w:bCs/>
          <w:sz w:val="24"/>
        </w:rPr>
        <w:tab/>
      </w:r>
      <w:r w:rsidR="00BD37F0" w:rsidRPr="00BD37F0">
        <w:rPr>
          <w:rFonts w:ascii="Arial" w:hAnsi="Arial" w:cs="Arial"/>
          <w:b/>
          <w:bCs/>
          <w:sz w:val="24"/>
          <w:lang w:eastAsia="zh-CN"/>
        </w:rPr>
        <w:t>SA2 specification impact on FS_MINT</w:t>
      </w:r>
      <w:r w:rsidR="00BD37F0">
        <w:rPr>
          <w:rFonts w:ascii="Arial" w:hAnsi="Arial" w:cs="Arial" w:hint="eastAsia"/>
          <w:b/>
          <w:bCs/>
          <w:sz w:val="24"/>
          <w:lang w:eastAsia="zh-CN"/>
        </w:rPr>
        <w:t>_Ph2</w:t>
      </w:r>
    </w:p>
    <w:p w14:paraId="25F387E8" w14:textId="02CE4315" w:rsidR="00446C3A" w:rsidRPr="008E1897" w:rsidRDefault="00446C3A" w:rsidP="00446C3A">
      <w:pPr>
        <w:ind w:left="1985" w:hanging="1985"/>
        <w:rPr>
          <w:rFonts w:ascii="Arial" w:hAnsi="Arial" w:cs="Arial"/>
          <w:b/>
          <w:bCs/>
          <w:sz w:val="24"/>
          <w:lang w:eastAsia="zh-CN"/>
        </w:rPr>
      </w:pPr>
      <w:r w:rsidRPr="008E1897">
        <w:rPr>
          <w:rFonts w:ascii="Arial" w:hAnsi="Arial" w:cs="Arial"/>
          <w:b/>
          <w:bCs/>
          <w:sz w:val="24"/>
        </w:rPr>
        <w:t>WI</w:t>
      </w:r>
      <w:r w:rsidR="00FA497B" w:rsidRPr="008E1897">
        <w:rPr>
          <w:rFonts w:ascii="Arial" w:hAnsi="Arial" w:cs="Arial"/>
          <w:b/>
          <w:bCs/>
          <w:sz w:val="24"/>
        </w:rPr>
        <w:t>/Release</w:t>
      </w:r>
      <w:r w:rsidRPr="008E1897">
        <w:rPr>
          <w:rFonts w:ascii="Arial" w:hAnsi="Arial" w:cs="Arial"/>
          <w:b/>
          <w:bCs/>
          <w:sz w:val="24"/>
        </w:rPr>
        <w:t>:</w:t>
      </w:r>
      <w:r w:rsidRPr="008E1897">
        <w:rPr>
          <w:rFonts w:ascii="Arial" w:hAnsi="Arial" w:cs="Arial"/>
          <w:b/>
          <w:bCs/>
          <w:sz w:val="24"/>
        </w:rPr>
        <w:tab/>
      </w:r>
      <w:r w:rsidR="000F2DEA" w:rsidRPr="008E1897">
        <w:rPr>
          <w:rFonts w:ascii="Arial" w:hAnsi="Arial" w:cs="Arial"/>
          <w:b/>
          <w:bCs/>
          <w:sz w:val="24"/>
        </w:rPr>
        <w:t>Rel-</w:t>
      </w:r>
      <w:r w:rsidR="00BD37F0">
        <w:rPr>
          <w:rFonts w:ascii="Arial" w:hAnsi="Arial" w:cs="Arial" w:hint="eastAsia"/>
          <w:b/>
          <w:bCs/>
          <w:sz w:val="24"/>
          <w:lang w:eastAsia="zh-CN"/>
        </w:rPr>
        <w:t>19</w:t>
      </w:r>
    </w:p>
    <w:p w14:paraId="6FEB19D6" w14:textId="0DAE9F21" w:rsidR="00446C3A" w:rsidRPr="008E1897" w:rsidRDefault="00446C3A" w:rsidP="00446C3A">
      <w:pPr>
        <w:tabs>
          <w:tab w:val="left" w:pos="1985"/>
        </w:tabs>
        <w:rPr>
          <w:rFonts w:ascii="Arial" w:hAnsi="Arial" w:cs="Arial"/>
          <w:b/>
          <w:bCs/>
          <w:sz w:val="24"/>
        </w:rPr>
      </w:pPr>
      <w:r w:rsidRPr="008E1897">
        <w:rPr>
          <w:rFonts w:ascii="Arial" w:hAnsi="Arial" w:cs="Arial"/>
          <w:b/>
          <w:bCs/>
          <w:sz w:val="24"/>
        </w:rPr>
        <w:t>Document for:</w:t>
      </w:r>
      <w:r w:rsidRPr="008E1897">
        <w:rPr>
          <w:rFonts w:ascii="Arial" w:hAnsi="Arial" w:cs="Arial"/>
          <w:b/>
          <w:bCs/>
          <w:sz w:val="24"/>
        </w:rPr>
        <w:tab/>
        <w:t xml:space="preserve">Discussion </w:t>
      </w:r>
    </w:p>
    <w:p w14:paraId="1BC05AE2" w14:textId="5C7F3B9E" w:rsidR="00796535" w:rsidRDefault="00796535" w:rsidP="00A209D6">
      <w:pPr>
        <w:pStyle w:val="1"/>
        <w:rPr>
          <w:lang w:eastAsia="zh-CN"/>
        </w:rPr>
      </w:pPr>
      <w:r>
        <w:rPr>
          <w:rFonts w:hint="eastAsia"/>
          <w:lang w:eastAsia="zh-CN"/>
        </w:rPr>
        <w:t>1</w:t>
      </w:r>
      <w:r>
        <w:rPr>
          <w:lang w:eastAsia="zh-CN"/>
        </w:rPr>
        <w:tab/>
      </w:r>
      <w:r>
        <w:rPr>
          <w:rFonts w:hint="eastAsia"/>
          <w:lang w:eastAsia="zh-CN"/>
        </w:rPr>
        <w:t>Introduction</w:t>
      </w:r>
    </w:p>
    <w:p w14:paraId="699D4957" w14:textId="0F46234B" w:rsidR="00796535" w:rsidRPr="00796535" w:rsidRDefault="00796535" w:rsidP="00796535">
      <w:pPr>
        <w:rPr>
          <w:lang w:eastAsia="zh-CN"/>
        </w:rPr>
      </w:pPr>
      <w:r w:rsidRPr="00F707D0">
        <w:rPr>
          <w:lang w:eastAsia="zh-CN"/>
        </w:rPr>
        <w:t>T</w:t>
      </w:r>
      <w:r w:rsidR="00F707D0">
        <w:rPr>
          <w:rFonts w:hint="eastAsia"/>
          <w:lang w:eastAsia="zh-CN"/>
        </w:rPr>
        <w:t xml:space="preserve">his paper provides </w:t>
      </w:r>
      <w:r w:rsidR="00F351E2">
        <w:rPr>
          <w:rFonts w:hint="eastAsia"/>
          <w:lang w:eastAsia="zh-CN"/>
        </w:rPr>
        <w:t xml:space="preserve">the </w:t>
      </w:r>
      <w:r w:rsidR="00080BDF">
        <w:rPr>
          <w:rFonts w:hint="eastAsia"/>
          <w:lang w:eastAsia="zh-CN"/>
        </w:rPr>
        <w:t xml:space="preserve">expected </w:t>
      </w:r>
      <w:r w:rsidR="00080BDF" w:rsidRPr="002E6F41">
        <w:rPr>
          <w:lang w:eastAsia="zh-CN"/>
        </w:rPr>
        <w:t xml:space="preserve">impact </w:t>
      </w:r>
      <w:r w:rsidR="00080BDF">
        <w:rPr>
          <w:rFonts w:hint="eastAsia"/>
          <w:lang w:eastAsia="zh-CN"/>
        </w:rPr>
        <w:t xml:space="preserve">on </w:t>
      </w:r>
      <w:r w:rsidR="002E6F41" w:rsidRPr="002E6F41">
        <w:rPr>
          <w:lang w:eastAsia="zh-CN"/>
        </w:rPr>
        <w:t>SA2 specification based on the conclusion of FS_MINT</w:t>
      </w:r>
      <w:r w:rsidR="002E6F41">
        <w:rPr>
          <w:rFonts w:hint="eastAsia"/>
          <w:lang w:eastAsia="zh-CN"/>
        </w:rPr>
        <w:t>_Ph2</w:t>
      </w:r>
      <w:r w:rsidR="002E6F41" w:rsidRPr="002E6F41">
        <w:rPr>
          <w:lang w:eastAsia="zh-CN"/>
        </w:rPr>
        <w:t xml:space="preserve"> (TR 24.81</w:t>
      </w:r>
      <w:r w:rsidR="002E6F41">
        <w:rPr>
          <w:rFonts w:hint="eastAsia"/>
          <w:lang w:eastAsia="zh-CN"/>
        </w:rPr>
        <w:t>2</w:t>
      </w:r>
      <w:r w:rsidR="002E6F41" w:rsidRPr="002E6F41">
        <w:rPr>
          <w:lang w:eastAsia="zh-CN"/>
        </w:rPr>
        <w:t xml:space="preserve"> v1</w:t>
      </w:r>
      <w:r w:rsidR="002E6F41">
        <w:rPr>
          <w:rFonts w:hint="eastAsia"/>
          <w:lang w:eastAsia="zh-CN"/>
        </w:rPr>
        <w:t>9</w:t>
      </w:r>
      <w:r w:rsidR="002E6F41" w:rsidRPr="002E6F41">
        <w:rPr>
          <w:lang w:eastAsia="zh-CN"/>
        </w:rPr>
        <w:t>.1.0)</w:t>
      </w:r>
      <w:r w:rsidR="003B3483">
        <w:rPr>
          <w:rFonts w:hint="eastAsia"/>
          <w:lang w:eastAsia="zh-CN"/>
        </w:rPr>
        <w:t>.</w:t>
      </w:r>
    </w:p>
    <w:p w14:paraId="294B1FC1" w14:textId="7AE70524" w:rsidR="00A209D6" w:rsidRPr="008E1897" w:rsidRDefault="00796535" w:rsidP="00A209D6">
      <w:pPr>
        <w:pStyle w:val="1"/>
      </w:pPr>
      <w:r>
        <w:rPr>
          <w:rFonts w:hint="eastAsia"/>
          <w:lang w:eastAsia="zh-CN"/>
        </w:rPr>
        <w:t>2</w:t>
      </w:r>
      <w:r w:rsidR="00A209D6" w:rsidRPr="008E1897">
        <w:tab/>
      </w:r>
      <w:r w:rsidR="00461FF4" w:rsidRPr="008E1897">
        <w:t>Discussion</w:t>
      </w:r>
    </w:p>
    <w:p w14:paraId="00EF2E6B" w14:textId="702376B3" w:rsidR="004B04F6" w:rsidRPr="00F36BCB" w:rsidRDefault="004B04F6" w:rsidP="004B04F6">
      <w:pPr>
        <w:pStyle w:val="21"/>
        <w:rPr>
          <w:lang w:eastAsia="ko-KR"/>
        </w:rPr>
      </w:pPr>
      <w:r>
        <w:rPr>
          <w:rFonts w:hint="eastAsia"/>
          <w:lang w:eastAsia="zh-CN"/>
        </w:rPr>
        <w:t>2</w:t>
      </w:r>
      <w:r w:rsidRPr="00F36BCB">
        <w:rPr>
          <w:rFonts w:hint="eastAsia"/>
          <w:lang w:eastAsia="ko-KR"/>
        </w:rPr>
        <w:t>.1</w:t>
      </w:r>
      <w:r>
        <w:rPr>
          <w:lang w:eastAsia="ko-KR"/>
        </w:rPr>
        <w:tab/>
      </w:r>
      <w:r w:rsidR="005C74A3">
        <w:rPr>
          <w:rFonts w:hint="eastAsia"/>
          <w:lang w:eastAsia="zh-CN"/>
        </w:rPr>
        <w:t>Overview</w:t>
      </w:r>
      <w:r>
        <w:rPr>
          <w:rFonts w:hint="eastAsia"/>
          <w:lang w:eastAsia="zh-CN"/>
        </w:rPr>
        <w:t xml:space="preserve"> of CT</w:t>
      </w:r>
      <w:r w:rsidRPr="00F36BCB">
        <w:rPr>
          <w:lang w:eastAsia="ko-KR"/>
        </w:rPr>
        <w:t xml:space="preserve">1 </w:t>
      </w:r>
      <w:r w:rsidR="0099226C">
        <w:rPr>
          <w:rFonts w:hint="eastAsia"/>
          <w:lang w:eastAsia="zh-CN"/>
        </w:rPr>
        <w:t>S</w:t>
      </w:r>
      <w:r>
        <w:rPr>
          <w:rFonts w:hint="eastAsia"/>
          <w:lang w:eastAsia="zh-CN"/>
        </w:rPr>
        <w:t>tudy</w:t>
      </w:r>
      <w:r w:rsidRPr="00F36BCB">
        <w:rPr>
          <w:lang w:eastAsia="ko-KR"/>
        </w:rPr>
        <w:t xml:space="preserve"> </w:t>
      </w:r>
    </w:p>
    <w:p w14:paraId="5FC68CA2" w14:textId="77777777" w:rsidR="00816423" w:rsidRDefault="00816423" w:rsidP="00816423">
      <w:pPr>
        <w:rPr>
          <w:lang w:eastAsia="zh-CN"/>
        </w:rPr>
      </w:pPr>
      <w:r>
        <w:rPr>
          <w:lang w:eastAsia="zh-CN"/>
        </w:rPr>
        <w:t xml:space="preserve">CT1 has studied on MINT support in EPS for 5G-only national roaming UE based on the service requirements that SA1 had specified for Rel-19. </w:t>
      </w:r>
    </w:p>
    <w:p w14:paraId="0875CD1C" w14:textId="2FC36D08" w:rsidR="009E04BB" w:rsidRDefault="009E04BB" w:rsidP="00816423">
      <w:pPr>
        <w:rPr>
          <w:lang w:eastAsia="zh-CN"/>
        </w:rPr>
      </w:pPr>
      <w:r w:rsidRPr="009E04BB">
        <w:rPr>
          <w:lang w:eastAsia="zh-CN"/>
        </w:rPr>
        <w:t>TR 24.812</w:t>
      </w:r>
      <w:r>
        <w:rPr>
          <w:rFonts w:hint="eastAsia"/>
          <w:lang w:eastAsia="zh-CN"/>
        </w:rPr>
        <w:t xml:space="preserve"> </w:t>
      </w:r>
      <w:r w:rsidR="007D4259">
        <w:rPr>
          <w:lang w:eastAsia="zh-CN"/>
        </w:rPr>
        <w:t>v19.0.0</w:t>
      </w:r>
      <w:r w:rsidR="007D4259">
        <w:rPr>
          <w:rFonts w:hint="eastAsia"/>
          <w:lang w:eastAsia="zh-CN"/>
        </w:rPr>
        <w:t xml:space="preserve"> </w:t>
      </w:r>
      <w:r>
        <w:rPr>
          <w:rFonts w:hint="eastAsia"/>
          <w:lang w:eastAsia="zh-CN"/>
        </w:rPr>
        <w:t>was approved in CT#107</w:t>
      </w:r>
      <w:r w:rsidR="007D4259">
        <w:rPr>
          <w:rFonts w:hint="eastAsia"/>
          <w:lang w:eastAsia="zh-CN"/>
        </w:rPr>
        <w:t>.</w:t>
      </w:r>
      <w:r w:rsidR="00F730FF">
        <w:rPr>
          <w:rFonts w:hint="eastAsia"/>
          <w:lang w:eastAsia="zh-CN"/>
        </w:rPr>
        <w:t xml:space="preserve"> </w:t>
      </w:r>
      <w:r w:rsidR="00F730FF">
        <w:rPr>
          <w:lang w:eastAsia="zh-CN"/>
        </w:rPr>
        <w:t>T</w:t>
      </w:r>
      <w:r w:rsidR="00F730FF">
        <w:rPr>
          <w:rFonts w:hint="eastAsia"/>
          <w:lang w:eastAsia="zh-CN"/>
        </w:rPr>
        <w:t xml:space="preserve">he approved version </w:t>
      </w:r>
      <w:r w:rsidR="000C4538">
        <w:rPr>
          <w:rFonts w:hint="eastAsia"/>
          <w:lang w:eastAsia="zh-CN"/>
        </w:rPr>
        <w:t>(</w:t>
      </w:r>
      <w:r w:rsidR="000C4538" w:rsidRPr="009E04BB">
        <w:rPr>
          <w:lang w:eastAsia="zh-CN"/>
        </w:rPr>
        <w:t>CP-250140</w:t>
      </w:r>
      <w:r w:rsidR="000C4538">
        <w:rPr>
          <w:rFonts w:hint="eastAsia"/>
          <w:lang w:eastAsia="zh-CN"/>
        </w:rPr>
        <w:t xml:space="preserve">) </w:t>
      </w:r>
      <w:r w:rsidR="00F730FF">
        <w:rPr>
          <w:rFonts w:hint="eastAsia"/>
          <w:lang w:eastAsia="zh-CN"/>
        </w:rPr>
        <w:t>includes conclusions for K</w:t>
      </w:r>
      <w:r w:rsidR="00E5037D">
        <w:rPr>
          <w:rFonts w:hint="eastAsia"/>
          <w:lang w:eastAsia="zh-CN"/>
        </w:rPr>
        <w:t>ey Issues</w:t>
      </w:r>
      <w:r w:rsidR="005578B9">
        <w:rPr>
          <w:rFonts w:hint="eastAsia"/>
          <w:lang w:eastAsia="zh-CN"/>
        </w:rPr>
        <w:t xml:space="preserve"> </w:t>
      </w:r>
      <w:r w:rsidR="00F730FF">
        <w:rPr>
          <w:rFonts w:hint="eastAsia"/>
          <w:lang w:eastAsia="zh-CN"/>
        </w:rPr>
        <w:t>#1, 2, 3, 4, and 6.</w:t>
      </w:r>
    </w:p>
    <w:p w14:paraId="0401742C" w14:textId="2F969215" w:rsidR="00F730FF" w:rsidRPr="00F730FF" w:rsidRDefault="002A40AB" w:rsidP="00816423">
      <w:pPr>
        <w:rPr>
          <w:lang w:eastAsia="zh-CN"/>
        </w:rPr>
      </w:pPr>
      <w:r>
        <w:rPr>
          <w:rFonts w:hint="eastAsia"/>
          <w:lang w:eastAsia="zh-CN"/>
        </w:rPr>
        <w:t>In CT1#154, c</w:t>
      </w:r>
      <w:r w:rsidR="00F730FF">
        <w:rPr>
          <w:rFonts w:hint="eastAsia"/>
          <w:lang w:eastAsia="zh-CN"/>
        </w:rPr>
        <w:t xml:space="preserve">onclusions for </w:t>
      </w:r>
      <w:r w:rsidR="000C4538">
        <w:rPr>
          <w:rFonts w:hint="eastAsia"/>
          <w:lang w:eastAsia="zh-CN"/>
        </w:rPr>
        <w:t>the rest</w:t>
      </w:r>
      <w:r w:rsidR="00F730FF">
        <w:rPr>
          <w:rFonts w:hint="eastAsia"/>
          <w:lang w:eastAsia="zh-CN"/>
        </w:rPr>
        <w:t xml:space="preserve"> </w:t>
      </w:r>
      <w:r w:rsidR="00E5037D">
        <w:rPr>
          <w:rFonts w:hint="eastAsia"/>
          <w:lang w:eastAsia="zh-CN"/>
        </w:rPr>
        <w:t>Key Issues</w:t>
      </w:r>
      <w:r w:rsidR="00F730FF">
        <w:rPr>
          <w:rFonts w:hint="eastAsia"/>
          <w:lang w:eastAsia="zh-CN"/>
        </w:rPr>
        <w:t xml:space="preserve"> were </w:t>
      </w:r>
      <w:r w:rsidR="00F730FF">
        <w:rPr>
          <w:lang w:eastAsia="zh-CN"/>
        </w:rPr>
        <w:t>agreed</w:t>
      </w:r>
      <w:r w:rsidR="00F730FF">
        <w:rPr>
          <w:rFonts w:hint="eastAsia"/>
          <w:lang w:eastAsia="zh-CN"/>
        </w:rPr>
        <w:t xml:space="preserve"> and captured in </w:t>
      </w:r>
      <w:r w:rsidR="00F730FF" w:rsidRPr="009E04BB">
        <w:rPr>
          <w:lang w:eastAsia="zh-CN"/>
        </w:rPr>
        <w:t>TR 24.812</w:t>
      </w:r>
      <w:r w:rsidR="00F730FF">
        <w:rPr>
          <w:rFonts w:hint="eastAsia"/>
          <w:lang w:eastAsia="zh-CN"/>
        </w:rPr>
        <w:t xml:space="preserve"> </w:t>
      </w:r>
      <w:r w:rsidR="00F730FF">
        <w:rPr>
          <w:lang w:eastAsia="zh-CN"/>
        </w:rPr>
        <w:t>v19.</w:t>
      </w:r>
      <w:r w:rsidR="00F730FF">
        <w:rPr>
          <w:rFonts w:hint="eastAsia"/>
          <w:lang w:eastAsia="zh-CN"/>
        </w:rPr>
        <w:t>1</w:t>
      </w:r>
      <w:r w:rsidR="00F730FF">
        <w:rPr>
          <w:lang w:eastAsia="zh-CN"/>
        </w:rPr>
        <w:t>.0</w:t>
      </w:r>
      <w:r w:rsidR="00F730FF">
        <w:rPr>
          <w:rFonts w:hint="eastAsia"/>
          <w:lang w:eastAsia="zh-CN"/>
        </w:rPr>
        <w:t>,</w:t>
      </w:r>
      <w:r w:rsidR="00F730FF">
        <w:rPr>
          <w:color w:val="000000" w:themeColor="text1"/>
        </w:rPr>
        <w:t xml:space="preserve"> which requires approval in </w:t>
      </w:r>
      <w:r w:rsidR="00F730FF">
        <w:rPr>
          <w:rFonts w:hint="eastAsia"/>
          <w:color w:val="000000" w:themeColor="text1"/>
          <w:lang w:eastAsia="zh-CN"/>
        </w:rPr>
        <w:t>CT#</w:t>
      </w:r>
      <w:r w:rsidR="00F730FF">
        <w:rPr>
          <w:color w:val="000000" w:themeColor="text1"/>
        </w:rPr>
        <w:t>108 in June 2025</w:t>
      </w:r>
      <w:r w:rsidR="00F730FF">
        <w:rPr>
          <w:rFonts w:hint="eastAsia"/>
          <w:color w:val="000000" w:themeColor="text1"/>
          <w:lang w:eastAsia="zh-CN"/>
        </w:rPr>
        <w:t>.</w:t>
      </w:r>
    </w:p>
    <w:p w14:paraId="205E8D0C" w14:textId="6AF1F3DD" w:rsidR="00BD4567" w:rsidRDefault="002A40AB" w:rsidP="00816423">
      <w:pPr>
        <w:rPr>
          <w:lang w:eastAsia="ko-KR"/>
        </w:rPr>
      </w:pPr>
      <w:r>
        <w:rPr>
          <w:rFonts w:hint="eastAsia"/>
          <w:lang w:eastAsia="zh-CN"/>
        </w:rPr>
        <w:t xml:space="preserve">In CT1#154, </w:t>
      </w:r>
      <w:r w:rsidR="00333BBF">
        <w:rPr>
          <w:rFonts w:hint="eastAsia"/>
          <w:lang w:eastAsia="zh-CN"/>
        </w:rPr>
        <w:t xml:space="preserve">CT1 agreed to send </w:t>
      </w:r>
      <w:r>
        <w:rPr>
          <w:rFonts w:hint="eastAsia"/>
          <w:lang w:eastAsia="zh-CN"/>
        </w:rPr>
        <w:t>a</w:t>
      </w:r>
      <w:r w:rsidR="00B2188B">
        <w:rPr>
          <w:rFonts w:hint="eastAsia"/>
          <w:lang w:eastAsia="zh-CN"/>
        </w:rPr>
        <w:t>n LS (</w:t>
      </w:r>
      <w:r w:rsidR="00F351E2" w:rsidRPr="00F351E2">
        <w:rPr>
          <w:lang w:eastAsia="zh-CN"/>
        </w:rPr>
        <w:t>S2-2504501/C1-252559</w:t>
      </w:r>
      <w:r w:rsidR="00B2188B">
        <w:rPr>
          <w:rFonts w:hint="eastAsia"/>
          <w:lang w:eastAsia="zh-CN"/>
        </w:rPr>
        <w:t>) to kindly</w:t>
      </w:r>
      <w:r w:rsidR="00B2188B" w:rsidRPr="00CD0D02">
        <w:rPr>
          <w:lang w:eastAsia="ko-KR"/>
        </w:rPr>
        <w:t xml:space="preserve"> ask SA2 to take above information into consideration and to update their specifications accordingly.</w:t>
      </w:r>
    </w:p>
    <w:p w14:paraId="0488153B" w14:textId="77777777" w:rsidR="009826A3" w:rsidRDefault="009826A3" w:rsidP="00816423">
      <w:pPr>
        <w:rPr>
          <w:lang w:eastAsia="ko-KR"/>
        </w:rPr>
      </w:pPr>
    </w:p>
    <w:p w14:paraId="23219A07" w14:textId="3055AB3E" w:rsidR="002A40AB" w:rsidRPr="00F36BCB" w:rsidRDefault="002A40AB" w:rsidP="002A40AB">
      <w:pPr>
        <w:pStyle w:val="21"/>
        <w:rPr>
          <w:lang w:eastAsia="ko-KR"/>
        </w:rPr>
      </w:pPr>
      <w:r>
        <w:rPr>
          <w:rFonts w:hint="eastAsia"/>
          <w:lang w:eastAsia="zh-CN"/>
        </w:rPr>
        <w:t>2</w:t>
      </w:r>
      <w:r w:rsidRPr="00F36BCB">
        <w:rPr>
          <w:rFonts w:hint="eastAsia"/>
          <w:lang w:eastAsia="ko-KR"/>
        </w:rPr>
        <w:t>.</w:t>
      </w:r>
      <w:r>
        <w:rPr>
          <w:rFonts w:hint="eastAsia"/>
          <w:lang w:eastAsia="zh-CN"/>
        </w:rPr>
        <w:t>2</w:t>
      </w:r>
      <w:r>
        <w:rPr>
          <w:lang w:eastAsia="ko-KR"/>
        </w:rPr>
        <w:tab/>
      </w:r>
      <w:r w:rsidR="005C74A3" w:rsidRPr="005C74A3">
        <w:rPr>
          <w:lang w:eastAsia="ko-KR"/>
        </w:rPr>
        <w:t xml:space="preserve">CT1 </w:t>
      </w:r>
      <w:r w:rsidR="001E339F">
        <w:rPr>
          <w:rFonts w:hint="eastAsia"/>
          <w:lang w:eastAsia="zh-CN"/>
        </w:rPr>
        <w:t>c</w:t>
      </w:r>
      <w:r w:rsidR="005C74A3" w:rsidRPr="005C74A3">
        <w:rPr>
          <w:lang w:eastAsia="ko-KR"/>
        </w:rPr>
        <w:t>onclusion</w:t>
      </w:r>
      <w:r w:rsidR="005C74A3">
        <w:rPr>
          <w:rFonts w:hint="eastAsia"/>
          <w:lang w:eastAsia="zh-CN"/>
        </w:rPr>
        <w:t>s</w:t>
      </w:r>
      <w:r w:rsidR="005C74A3" w:rsidRPr="005C74A3">
        <w:rPr>
          <w:lang w:eastAsia="ko-KR"/>
        </w:rPr>
        <w:t xml:space="preserve"> and expected SA2 impact</w:t>
      </w:r>
    </w:p>
    <w:p w14:paraId="7E29B0DC" w14:textId="05DB496A" w:rsidR="002A40AB" w:rsidRPr="006A7231" w:rsidRDefault="006A7231" w:rsidP="00816423">
      <w:pPr>
        <w:rPr>
          <w:lang w:eastAsia="zh-CN"/>
        </w:rPr>
      </w:pPr>
      <w:r>
        <w:rPr>
          <w:lang w:eastAsia="zh-CN"/>
        </w:rPr>
        <w:t>C</w:t>
      </w:r>
      <w:r>
        <w:rPr>
          <w:rFonts w:hint="eastAsia"/>
          <w:lang w:eastAsia="zh-CN"/>
        </w:rPr>
        <w:t xml:space="preserve">onclusions of the </w:t>
      </w:r>
      <w:r w:rsidR="0099226C">
        <w:rPr>
          <w:rFonts w:hint="eastAsia"/>
          <w:lang w:eastAsia="zh-CN"/>
        </w:rPr>
        <w:t xml:space="preserve">eight Key Issues in </w:t>
      </w:r>
      <w:r w:rsidR="0099226C" w:rsidRPr="009E04BB">
        <w:rPr>
          <w:lang w:eastAsia="zh-CN"/>
        </w:rPr>
        <w:t>TR 24.812</w:t>
      </w:r>
      <w:r w:rsidR="0099226C">
        <w:rPr>
          <w:rFonts w:hint="eastAsia"/>
          <w:lang w:eastAsia="zh-CN"/>
        </w:rPr>
        <w:t xml:space="preserve"> </w:t>
      </w:r>
      <w:r>
        <w:rPr>
          <w:rFonts w:hint="eastAsia"/>
          <w:lang w:eastAsia="zh-CN"/>
        </w:rPr>
        <w:t xml:space="preserve">and their </w:t>
      </w:r>
      <w:r>
        <w:rPr>
          <w:lang w:eastAsia="zh-CN"/>
        </w:rPr>
        <w:t>corresponding</w:t>
      </w:r>
      <w:r>
        <w:rPr>
          <w:rFonts w:hint="eastAsia"/>
          <w:lang w:eastAsia="zh-CN"/>
        </w:rPr>
        <w:t xml:space="preserve"> SA2 impact </w:t>
      </w:r>
      <w:r w:rsidR="0099226C">
        <w:rPr>
          <w:rFonts w:hint="eastAsia"/>
          <w:lang w:eastAsia="zh-CN"/>
        </w:rPr>
        <w:t xml:space="preserve">are listed </w:t>
      </w:r>
      <w:r>
        <w:rPr>
          <w:rFonts w:hint="eastAsia"/>
          <w:lang w:eastAsia="zh-CN"/>
        </w:rPr>
        <w:t xml:space="preserve">below. In addition, a </w:t>
      </w:r>
      <w:r w:rsidRPr="006A7231">
        <w:rPr>
          <w:lang w:eastAsia="zh-CN"/>
        </w:rPr>
        <w:t>general description</w:t>
      </w:r>
      <w:r>
        <w:rPr>
          <w:rFonts w:hint="eastAsia"/>
          <w:lang w:eastAsia="zh-CN"/>
        </w:rPr>
        <w:t xml:space="preserve"> of MINT_Ph2 feature should be added in TS 23.501 and TS 23.401. </w:t>
      </w:r>
    </w:p>
    <w:p w14:paraId="5782FEEB" w14:textId="5B7B7F0C" w:rsidR="0099226C" w:rsidRPr="000F2DCC" w:rsidRDefault="0099226C" w:rsidP="000F2DCC">
      <w:pPr>
        <w:pStyle w:val="31"/>
        <w:rPr>
          <w:szCs w:val="24"/>
          <w:lang w:eastAsia="zh-CN"/>
        </w:rPr>
      </w:pPr>
      <w:r w:rsidRPr="000F2DCC">
        <w:rPr>
          <w:szCs w:val="24"/>
          <w:lang w:eastAsia="zh-CN"/>
        </w:rPr>
        <w:t>Key Issue #1: Notification of disaster condition to the UE</w:t>
      </w:r>
    </w:p>
    <w:p w14:paraId="453578C5" w14:textId="59B0D28B" w:rsidR="009C445A" w:rsidRPr="00874763" w:rsidRDefault="000F2DCC" w:rsidP="00874763">
      <w:pPr>
        <w:pStyle w:val="affc"/>
        <w:numPr>
          <w:ilvl w:val="0"/>
          <w:numId w:val="29"/>
        </w:numPr>
        <w:rPr>
          <w:b/>
          <w:bCs/>
          <w:lang w:eastAsia="zh-CN"/>
        </w:rPr>
      </w:pPr>
      <w:r w:rsidRPr="00874763">
        <w:rPr>
          <w:rFonts w:hint="eastAsia"/>
          <w:b/>
          <w:bCs/>
          <w:lang w:eastAsia="zh-CN"/>
        </w:rPr>
        <w:t xml:space="preserve">Conclusion: </w:t>
      </w:r>
    </w:p>
    <w:p w14:paraId="2030F818" w14:textId="77777777" w:rsidR="00874763" w:rsidRDefault="00874763" w:rsidP="00874763">
      <w:r>
        <w:t xml:space="preserve">Solution </w:t>
      </w:r>
      <w:r w:rsidRPr="00E12D2A">
        <w:t>#</w:t>
      </w:r>
      <w:r>
        <w:t>1 for Key Issue #1 shall</w:t>
      </w:r>
      <w:r w:rsidRPr="00E20CC7">
        <w:t xml:space="preserve"> be progressed </w:t>
      </w:r>
      <w:r>
        <w:t>for normative work. The network:</w:t>
      </w:r>
    </w:p>
    <w:p w14:paraId="11AA82C5" w14:textId="77777777" w:rsidR="00874763" w:rsidRDefault="00874763" w:rsidP="00874763">
      <w:pPr>
        <w:pStyle w:val="B1"/>
      </w:pPr>
      <w:r>
        <w:t>-</w:t>
      </w:r>
      <w:r>
        <w:tab/>
        <w:t>informs the UE about disaster condition over 3GPP access; and</w:t>
      </w:r>
    </w:p>
    <w:p w14:paraId="55676F12" w14:textId="77777777" w:rsidR="00874763" w:rsidRDefault="00874763" w:rsidP="00874763">
      <w:pPr>
        <w:pStyle w:val="B1"/>
      </w:pPr>
      <w:r>
        <w:t>-</w:t>
      </w:r>
      <w:r>
        <w:tab/>
        <w:t>broadcasts minimal information over E-UTRAN of a 4G PLMN offering disaster roaming service to UEs of a 5G PLMN with disaster condition</w:t>
      </w:r>
      <w:r w:rsidRPr="00335DDF">
        <w:rPr>
          <w:rFonts w:eastAsia="Malgun Gothic"/>
          <w:lang w:eastAsia="ko-KR"/>
        </w:rPr>
        <w:t xml:space="preserve"> and the UE having 5G-only national roaming access to a VPLMN to obtain 4G connectivity service</w:t>
      </w:r>
      <w:r w:rsidRPr="00335DDF">
        <w:t>. The information broadcast is sufficient to enable the UEs to det</w:t>
      </w:r>
      <w:r>
        <w:t>ermine that a disaster condition applies to the 5G PLMN with disaster condition.</w:t>
      </w:r>
    </w:p>
    <w:p w14:paraId="7C1CE585" w14:textId="77777777" w:rsidR="00874763" w:rsidRPr="005E4868" w:rsidRDefault="00874763" w:rsidP="00874763">
      <w:pPr>
        <w:pStyle w:val="NO"/>
      </w:pPr>
      <w:r w:rsidRPr="005E4868">
        <w:t>NOTE:</w:t>
      </w:r>
      <w:r>
        <w:tab/>
      </w:r>
      <w:r w:rsidRPr="005E4868">
        <w:t xml:space="preserve">the design of the SIB messages </w:t>
      </w:r>
      <w:r>
        <w:t xml:space="preserve">with broadcast indication </w:t>
      </w:r>
      <w:r w:rsidRPr="005E4868">
        <w:t>is defined by RAN WG2.</w:t>
      </w:r>
    </w:p>
    <w:p w14:paraId="6B1A3F5F" w14:textId="77777777" w:rsidR="00874763" w:rsidRDefault="00874763" w:rsidP="00874763">
      <w:r w:rsidRPr="00E12D2A">
        <w:t>No further enhancement is needed for handling</w:t>
      </w:r>
      <w:r w:rsidRPr="00E12D2A">
        <w:rPr>
          <w:rFonts w:hint="eastAsia"/>
        </w:rPr>
        <w:t xml:space="preserve"> security </w:t>
      </w:r>
      <w:r w:rsidRPr="00E12D2A">
        <w:t>risks resulting from using broadcast signalling to convey</w:t>
      </w:r>
      <w:r>
        <w:t xml:space="preserve"> </w:t>
      </w:r>
      <w:r w:rsidRPr="00BA560F">
        <w:t>information related to disaster roaming.</w:t>
      </w:r>
    </w:p>
    <w:p w14:paraId="4B1E1961" w14:textId="77777777" w:rsidR="00151B40" w:rsidRDefault="00151B40" w:rsidP="00874763"/>
    <w:p w14:paraId="1D89F2CF" w14:textId="61EBD250" w:rsidR="009C445A" w:rsidRPr="00874763" w:rsidRDefault="000F2DCC" w:rsidP="00874763">
      <w:pPr>
        <w:pStyle w:val="affc"/>
        <w:numPr>
          <w:ilvl w:val="0"/>
          <w:numId w:val="29"/>
        </w:numPr>
        <w:rPr>
          <w:b/>
          <w:bCs/>
          <w:lang w:eastAsia="zh-CN"/>
        </w:rPr>
      </w:pPr>
      <w:r w:rsidRPr="00874763">
        <w:rPr>
          <w:rFonts w:hint="eastAsia"/>
          <w:b/>
          <w:bCs/>
          <w:lang w:eastAsia="zh-CN"/>
        </w:rPr>
        <w:t>Expected SA2 impact:</w:t>
      </w:r>
      <w:r w:rsidR="009C445A" w:rsidRPr="00874763">
        <w:rPr>
          <w:rFonts w:hint="eastAsia"/>
          <w:b/>
          <w:bCs/>
          <w:lang w:eastAsia="zh-CN"/>
        </w:rPr>
        <w:t xml:space="preserve"> </w:t>
      </w:r>
    </w:p>
    <w:p w14:paraId="262D4D62" w14:textId="2F670079" w:rsidR="000F2DCC" w:rsidRDefault="000F2DCC" w:rsidP="00816423">
      <w:pPr>
        <w:rPr>
          <w:lang w:eastAsia="zh-CN"/>
        </w:rPr>
      </w:pPr>
      <w:r>
        <w:rPr>
          <w:rFonts w:hint="eastAsia"/>
          <w:lang w:eastAsia="zh-CN"/>
        </w:rPr>
        <w:t xml:space="preserve">None. </w:t>
      </w:r>
    </w:p>
    <w:p w14:paraId="5F6E9FDE" w14:textId="77777777" w:rsidR="008C4967" w:rsidRDefault="008C4967" w:rsidP="00816423">
      <w:pPr>
        <w:rPr>
          <w:lang w:eastAsia="zh-CN"/>
        </w:rPr>
      </w:pPr>
    </w:p>
    <w:p w14:paraId="60903AFF" w14:textId="68C68131" w:rsidR="0099226C" w:rsidRDefault="0099226C" w:rsidP="000F2DCC">
      <w:pPr>
        <w:pStyle w:val="31"/>
        <w:rPr>
          <w:rFonts w:eastAsia="宋体"/>
          <w:lang w:eastAsia="zh-CN"/>
        </w:rPr>
      </w:pPr>
      <w:r w:rsidRPr="0099226C">
        <w:rPr>
          <w:lang w:eastAsia="zh-CN"/>
        </w:rPr>
        <w:t>Key Issue #2: Indication of accessibility from EPS to the UE</w:t>
      </w:r>
    </w:p>
    <w:p w14:paraId="6C010D40" w14:textId="77777777" w:rsidR="00874763" w:rsidRPr="00874763" w:rsidRDefault="00874763" w:rsidP="00874763">
      <w:pPr>
        <w:pStyle w:val="affc"/>
        <w:numPr>
          <w:ilvl w:val="0"/>
          <w:numId w:val="29"/>
        </w:numPr>
        <w:rPr>
          <w:b/>
          <w:bCs/>
          <w:lang w:eastAsia="zh-CN"/>
        </w:rPr>
      </w:pPr>
      <w:r w:rsidRPr="00874763">
        <w:rPr>
          <w:rFonts w:hint="eastAsia"/>
          <w:b/>
          <w:bCs/>
          <w:lang w:eastAsia="zh-CN"/>
        </w:rPr>
        <w:t xml:space="preserve">Conclusion: </w:t>
      </w:r>
    </w:p>
    <w:p w14:paraId="74ABF00C" w14:textId="77777777" w:rsidR="00151B40" w:rsidRDefault="00151B40" w:rsidP="00151B40">
      <w:r w:rsidRPr="00890294">
        <w:t>Solution #</w:t>
      </w:r>
      <w:r>
        <w:t>2</w:t>
      </w:r>
      <w:r w:rsidRPr="00890294">
        <w:t xml:space="preserve"> for Key Issue #</w:t>
      </w:r>
      <w:r>
        <w:t>2</w:t>
      </w:r>
      <w:r w:rsidRPr="00890294">
        <w:t xml:space="preserve"> shall be progressed for normative work.</w:t>
      </w:r>
      <w:r>
        <w:t xml:space="preserve"> The solution:</w:t>
      </w:r>
    </w:p>
    <w:p w14:paraId="03250106" w14:textId="77777777" w:rsidR="00151B40" w:rsidRPr="000266F1" w:rsidRDefault="00151B40" w:rsidP="00151B40">
      <w:pPr>
        <w:pStyle w:val="B1"/>
        <w:numPr>
          <w:ilvl w:val="0"/>
          <w:numId w:val="30"/>
        </w:numPr>
      </w:pPr>
      <w:r w:rsidRPr="000266F1">
        <w:t xml:space="preserve">The UE can be provisioned by the HPLMN of the UE with the information on whether the UE </w:t>
      </w:r>
      <w:r w:rsidRPr="00656D85">
        <w:t>having 5G-only national roaming access to a 5G VPLMN can obtain disaster roaming service from a 4G VPLMN</w:t>
      </w:r>
    </w:p>
    <w:p w14:paraId="3DA4FA67" w14:textId="77777777" w:rsidR="00151B40" w:rsidRPr="000266F1" w:rsidRDefault="00151B40" w:rsidP="00151B40">
      <w:pPr>
        <w:pStyle w:val="B1"/>
        <w:numPr>
          <w:ilvl w:val="0"/>
          <w:numId w:val="30"/>
        </w:numPr>
      </w:pPr>
      <w:r w:rsidRPr="000266F1">
        <w:t xml:space="preserve">The network (e.g., HPLMN or VPLMN </w:t>
      </w:r>
      <w:r w:rsidRPr="00656D85">
        <w:t>providing 5G-only national roaming access to the UE</w:t>
      </w:r>
      <w:r w:rsidRPr="000266F1">
        <w:t>) may provide the "list of PLMN(s) providing 4G service to be used in disaster condition", to the UE during a successful attach, tracking area update procedure or during the registration procedure in 5GS.</w:t>
      </w:r>
      <w:r>
        <w:t xml:space="preserve"> </w:t>
      </w:r>
      <w:r w:rsidRPr="006505ED">
        <w:t>The "list of PLMN(s) providing 4G service to be used in disaster condition" may also be provided in the USIM or pre-configured in the non-volatile memory of the ME.</w:t>
      </w:r>
    </w:p>
    <w:p w14:paraId="7D27163C" w14:textId="77777777" w:rsidR="00151B40" w:rsidRPr="000266F1" w:rsidRDefault="00151B40" w:rsidP="00151B40">
      <w:pPr>
        <w:pStyle w:val="B1"/>
        <w:numPr>
          <w:ilvl w:val="0"/>
          <w:numId w:val="30"/>
        </w:numPr>
      </w:pPr>
      <w:r w:rsidRPr="000266F1">
        <w:t xml:space="preserve">The 4G </w:t>
      </w:r>
      <w:r>
        <w:t>V</w:t>
      </w:r>
      <w:r w:rsidRPr="000266F1">
        <w:t>PLMN offering disaster roaming service shall indicate accessibility for disaster inbound roamers through SIB messages.</w:t>
      </w:r>
      <w:r>
        <w:t xml:space="preserve"> </w:t>
      </w:r>
      <w:r w:rsidRPr="00BA0D48">
        <w:t>The indication may contain the list of PLMN(s) with disaster condition for which disaster roaming service in EPS is offered</w:t>
      </w:r>
      <w:r>
        <w:t>.</w:t>
      </w:r>
    </w:p>
    <w:p w14:paraId="5F8D0451" w14:textId="77777777" w:rsidR="00151B40" w:rsidRPr="00FA6EB3" w:rsidRDefault="00151B40" w:rsidP="00151B40">
      <w:pPr>
        <w:pStyle w:val="NO"/>
        <w:ind w:left="720" w:firstLine="0"/>
      </w:pPr>
      <w:r w:rsidRPr="005E4868">
        <w:t>NOTE:</w:t>
      </w:r>
      <w:r>
        <w:tab/>
        <w:t>T</w:t>
      </w:r>
      <w:r w:rsidRPr="005E4868">
        <w:t>he design of the SIB message</w:t>
      </w:r>
      <w:r>
        <w:t xml:space="preserve"> structure to be</w:t>
      </w:r>
      <w:r w:rsidRPr="005E4868">
        <w:t xml:space="preserve"> defined by RAN WG2.</w:t>
      </w:r>
    </w:p>
    <w:p w14:paraId="5DBAF155" w14:textId="3257FDAF" w:rsidR="00874763" w:rsidRPr="00151B40" w:rsidRDefault="00874763" w:rsidP="00874763"/>
    <w:p w14:paraId="67C92B22" w14:textId="77777777" w:rsidR="00874763" w:rsidRPr="00874763" w:rsidRDefault="00874763" w:rsidP="00874763">
      <w:pPr>
        <w:pStyle w:val="affc"/>
        <w:numPr>
          <w:ilvl w:val="0"/>
          <w:numId w:val="29"/>
        </w:numPr>
        <w:rPr>
          <w:b/>
          <w:bCs/>
          <w:lang w:eastAsia="zh-CN"/>
        </w:rPr>
      </w:pPr>
      <w:r w:rsidRPr="00874763">
        <w:rPr>
          <w:rFonts w:hint="eastAsia"/>
          <w:b/>
          <w:bCs/>
          <w:lang w:eastAsia="zh-CN"/>
        </w:rPr>
        <w:t xml:space="preserve">Expected SA2 impact: </w:t>
      </w:r>
    </w:p>
    <w:p w14:paraId="2B88AEB7" w14:textId="548DD78B" w:rsidR="00874763" w:rsidRDefault="00BF5653" w:rsidP="00874763">
      <w:pPr>
        <w:rPr>
          <w:lang w:eastAsia="zh-CN"/>
        </w:rPr>
      </w:pPr>
      <w:r>
        <w:rPr>
          <w:rFonts w:hint="eastAsia"/>
          <w:lang w:eastAsia="zh-CN"/>
        </w:rPr>
        <w:t xml:space="preserve">Update MME </w:t>
      </w:r>
      <w:r>
        <w:rPr>
          <w:lang w:eastAsia="zh-CN"/>
        </w:rPr>
        <w:t>and</w:t>
      </w:r>
      <w:r>
        <w:rPr>
          <w:rFonts w:hint="eastAsia"/>
          <w:lang w:eastAsia="zh-CN"/>
        </w:rPr>
        <w:t xml:space="preserve"> AMF functionalities to provide the above information to UE </w:t>
      </w:r>
      <w:r w:rsidRPr="000266F1">
        <w:t>during a successful attach, tracking area update procedure or during the registration procedure in 5GS</w:t>
      </w:r>
      <w:r w:rsidR="00874763">
        <w:rPr>
          <w:rFonts w:hint="eastAsia"/>
          <w:lang w:eastAsia="zh-CN"/>
        </w:rPr>
        <w:t xml:space="preserve">. </w:t>
      </w:r>
    </w:p>
    <w:p w14:paraId="090CD50E" w14:textId="77777777" w:rsidR="00874763" w:rsidRPr="00874763" w:rsidRDefault="00874763" w:rsidP="00874763">
      <w:pPr>
        <w:rPr>
          <w:lang w:eastAsia="zh-CN"/>
        </w:rPr>
      </w:pPr>
    </w:p>
    <w:p w14:paraId="35533AA2" w14:textId="27128C13" w:rsidR="0099226C" w:rsidRDefault="0099226C" w:rsidP="00547954">
      <w:pPr>
        <w:pStyle w:val="31"/>
        <w:rPr>
          <w:rFonts w:eastAsia="宋体"/>
          <w:lang w:eastAsia="zh-CN"/>
        </w:rPr>
      </w:pPr>
      <w:r w:rsidRPr="0099226C">
        <w:rPr>
          <w:lang w:eastAsia="zh-CN"/>
        </w:rPr>
        <w:t>Key Issue #3: Attach to the 4G VPLMN providing disaster roaming services in case of disaster condition</w:t>
      </w:r>
    </w:p>
    <w:p w14:paraId="1091F3F3" w14:textId="77777777" w:rsidR="00547954" w:rsidRPr="00874763" w:rsidRDefault="00547954" w:rsidP="00547954">
      <w:pPr>
        <w:pStyle w:val="affc"/>
        <w:numPr>
          <w:ilvl w:val="0"/>
          <w:numId w:val="29"/>
        </w:numPr>
        <w:rPr>
          <w:b/>
          <w:bCs/>
          <w:lang w:eastAsia="zh-CN"/>
        </w:rPr>
      </w:pPr>
      <w:r w:rsidRPr="00874763">
        <w:rPr>
          <w:rFonts w:hint="eastAsia"/>
          <w:b/>
          <w:bCs/>
          <w:lang w:eastAsia="zh-CN"/>
        </w:rPr>
        <w:t xml:space="preserve">Conclusion: </w:t>
      </w:r>
    </w:p>
    <w:p w14:paraId="36255ADC" w14:textId="6F3E90CD" w:rsidR="007A013E" w:rsidRDefault="007A013E" w:rsidP="007A013E">
      <w:r>
        <w:t xml:space="preserve">Solution #3 for Key Issue #3 which </w:t>
      </w:r>
      <w:proofErr w:type="gramStart"/>
      <w:r>
        <w:t>is able to</w:t>
      </w:r>
      <w:proofErr w:type="gramEnd"/>
      <w:r>
        <w:t xml:space="preserve"> distinguish attach request for normal service from the attach request for disaster roaming services shall be progressed for normative work.</w:t>
      </w:r>
    </w:p>
    <w:p w14:paraId="521B76F3" w14:textId="77777777" w:rsidR="007A013E" w:rsidRDefault="007A013E" w:rsidP="007A013E">
      <w:r>
        <w:t>When the UE having 5G-only national roaming access to a VPLMN to obtain 4G connectivity service under disaster conditions, performs an attach procedure in a 4G VPLMN which supports disaster roaming services, the UE indicates a new EPS attach type in the ATTACH REQUEST message to differentiate between normal attach and attach due to disaster roaming. The 4G VPLMN that provides disaster roaming service should be able to distinguish the attach request for normal service from the attach request for disaster roaming services. The 4G VPLMN that provides disaster roaming services determines a registration area for the UE such that the EPS tracking area list contains only those tracking area identities (TAIs) that cover the area of the disaster condition.</w:t>
      </w:r>
    </w:p>
    <w:p w14:paraId="02AF17A1" w14:textId="77777777" w:rsidR="007A013E" w:rsidRDefault="007A013E" w:rsidP="007A013E">
      <w:r>
        <w:t>If the UE does not have a valid mapped 4G-GUTI assigned by the 5G PLMN with disaster condition and the 5G PLMN with disaster condition is not the HPLMN of the UE, in addition to the new EPS attach type, the UE also indicates the 5G PLMN with disaster condition in the ATTACH REQUEST message.</w:t>
      </w:r>
    </w:p>
    <w:p w14:paraId="122A3CAE" w14:textId="77777777" w:rsidR="007A013E" w:rsidRDefault="007A013E" w:rsidP="007A013E">
      <w:r>
        <w:t>The higher priority PLMN search when the UE is registered for disaster roaming service which was introduced as part of Rel-17 MINT shall be reused as much as possible when the UE is registered for disaster roaming services in 4G PLMN.</w:t>
      </w:r>
    </w:p>
    <w:p w14:paraId="6CBBCAA1" w14:textId="796693BC" w:rsidR="007A013E" w:rsidRDefault="007A013E" w:rsidP="007A013E">
      <w:r>
        <w:t>In addition, when a disaster condition is detected on the 5G PLMN according to the conclusion of Key Issue #1, and the UE is registered in the 5G PLMN, the UE may initiate a tracking area update procedure to perform an inter-system change from 5GS to EPS of the PLMN for disaster roaming services. This tracking area update procedure may include a new EPS update type (e.g., "disaster roaming update") to indicate that the procedure is triggered by a disaster condition.</w:t>
      </w:r>
    </w:p>
    <w:p w14:paraId="696A20B8" w14:textId="77777777" w:rsidR="00547954" w:rsidRPr="007A013E" w:rsidRDefault="00547954" w:rsidP="00547954"/>
    <w:p w14:paraId="27761CDE" w14:textId="77777777" w:rsidR="00547954" w:rsidRPr="00874763" w:rsidRDefault="00547954" w:rsidP="00547954">
      <w:pPr>
        <w:pStyle w:val="affc"/>
        <w:numPr>
          <w:ilvl w:val="0"/>
          <w:numId w:val="29"/>
        </w:numPr>
        <w:rPr>
          <w:b/>
          <w:bCs/>
          <w:lang w:eastAsia="zh-CN"/>
        </w:rPr>
      </w:pPr>
      <w:r w:rsidRPr="00874763">
        <w:rPr>
          <w:rFonts w:hint="eastAsia"/>
          <w:b/>
          <w:bCs/>
          <w:lang w:eastAsia="zh-CN"/>
        </w:rPr>
        <w:t xml:space="preserve">Expected SA2 impact: </w:t>
      </w:r>
    </w:p>
    <w:p w14:paraId="75233B3F" w14:textId="5FE8DADB" w:rsidR="00547954" w:rsidRDefault="00547954" w:rsidP="00547954">
      <w:pPr>
        <w:rPr>
          <w:lang w:eastAsia="zh-CN"/>
        </w:rPr>
      </w:pPr>
      <w:r>
        <w:rPr>
          <w:rFonts w:hint="eastAsia"/>
          <w:lang w:eastAsia="zh-CN"/>
        </w:rPr>
        <w:t>Update MME functionali</w:t>
      </w:r>
      <w:r w:rsidR="00DF08A6">
        <w:rPr>
          <w:rFonts w:hint="eastAsia"/>
          <w:lang w:eastAsia="zh-CN"/>
        </w:rPr>
        <w:t xml:space="preserve">ty to identify a new EPS attach type and a </w:t>
      </w:r>
      <w:r w:rsidR="00DF08A6">
        <w:t>new EPS update type</w:t>
      </w:r>
      <w:r w:rsidR="00DF08A6">
        <w:rPr>
          <w:rFonts w:hint="eastAsia"/>
          <w:lang w:eastAsia="zh-CN"/>
        </w:rPr>
        <w:t>.</w:t>
      </w:r>
    </w:p>
    <w:p w14:paraId="21E560AE" w14:textId="41F9180D" w:rsidR="00DF08A6" w:rsidRDefault="00DF08A6" w:rsidP="00547954">
      <w:pPr>
        <w:rPr>
          <w:lang w:eastAsia="zh-CN"/>
        </w:rPr>
      </w:pPr>
      <w:r>
        <w:rPr>
          <w:rFonts w:hint="eastAsia"/>
          <w:lang w:eastAsia="zh-CN"/>
        </w:rPr>
        <w:t>Update MME functionality to</w:t>
      </w:r>
      <w:r w:rsidRPr="00DF08A6">
        <w:t xml:space="preserve"> </w:t>
      </w:r>
      <w:r>
        <w:t>determine a registration area</w:t>
      </w:r>
      <w:r>
        <w:rPr>
          <w:rFonts w:hint="eastAsia"/>
          <w:lang w:eastAsia="zh-CN"/>
        </w:rPr>
        <w:t xml:space="preserve"> only covering </w:t>
      </w:r>
      <w:r>
        <w:t>the area of the disaster condition.</w:t>
      </w:r>
    </w:p>
    <w:p w14:paraId="562CD270" w14:textId="77777777" w:rsidR="00547954" w:rsidRPr="00547954" w:rsidRDefault="00547954" w:rsidP="00547954">
      <w:pPr>
        <w:rPr>
          <w:lang w:eastAsia="zh-CN"/>
        </w:rPr>
      </w:pPr>
    </w:p>
    <w:p w14:paraId="1310306B" w14:textId="39E9654B" w:rsidR="0099226C" w:rsidRDefault="0099226C" w:rsidP="002D6436">
      <w:pPr>
        <w:pStyle w:val="31"/>
        <w:rPr>
          <w:lang w:eastAsia="zh-CN"/>
        </w:rPr>
      </w:pPr>
      <w:r w:rsidRPr="0099226C">
        <w:rPr>
          <w:lang w:eastAsia="zh-CN"/>
        </w:rPr>
        <w:t>Key Issue #4: PLMN selection when disaster condition applies for the 5G VPLMN of 5G-only national roaming UE</w:t>
      </w:r>
    </w:p>
    <w:p w14:paraId="0D4AF75E" w14:textId="77777777" w:rsidR="002D6436" w:rsidRPr="00874763" w:rsidRDefault="002D6436" w:rsidP="002D6436">
      <w:pPr>
        <w:pStyle w:val="affc"/>
        <w:numPr>
          <w:ilvl w:val="0"/>
          <w:numId w:val="29"/>
        </w:numPr>
        <w:rPr>
          <w:b/>
          <w:bCs/>
          <w:lang w:eastAsia="zh-CN"/>
        </w:rPr>
      </w:pPr>
      <w:r w:rsidRPr="00874763">
        <w:rPr>
          <w:rFonts w:hint="eastAsia"/>
          <w:b/>
          <w:bCs/>
          <w:lang w:eastAsia="zh-CN"/>
        </w:rPr>
        <w:t xml:space="preserve">Conclusion: </w:t>
      </w:r>
    </w:p>
    <w:p w14:paraId="1771CFE6" w14:textId="77777777" w:rsidR="002D6436" w:rsidRDefault="002D6436" w:rsidP="002D6436">
      <w:r w:rsidRPr="00890294">
        <w:t>Solution #</w:t>
      </w:r>
      <w:r>
        <w:t>4</w:t>
      </w:r>
      <w:r w:rsidRPr="00890294">
        <w:t xml:space="preserve"> for Key Issue #</w:t>
      </w:r>
      <w:r>
        <w:t>4</w:t>
      </w:r>
      <w:r w:rsidRPr="00890294">
        <w:t xml:space="preserve"> </w:t>
      </w:r>
      <w:r>
        <w:t>can</w:t>
      </w:r>
      <w:r w:rsidRPr="00890294">
        <w:t xml:space="preserve"> be progressed for normative work.</w:t>
      </w:r>
      <w:r>
        <w:t xml:space="preserve"> The solution:</w:t>
      </w:r>
    </w:p>
    <w:p w14:paraId="04415A4A" w14:textId="77777777" w:rsidR="002D6436" w:rsidRDefault="002D6436" w:rsidP="002D6436">
      <w:r>
        <w:rPr>
          <w:lang w:eastAsia="zh-CN"/>
        </w:rPr>
        <w:t xml:space="preserve">When the 5G-only national roaming UE is unable to find an allowable PLMN and UE finds </w:t>
      </w:r>
      <w:r>
        <w:t xml:space="preserve">PLMN(s) that provide disaster services in EPS for the PLMN with disaster condition of the UE, then </w:t>
      </w:r>
    </w:p>
    <w:p w14:paraId="5A31710B" w14:textId="77777777" w:rsidR="002D6436" w:rsidRDefault="002D6436" w:rsidP="002D6436">
      <w:pPr>
        <w:pStyle w:val="B1"/>
        <w:numPr>
          <w:ilvl w:val="0"/>
          <w:numId w:val="30"/>
        </w:numPr>
      </w:pPr>
      <w:r>
        <w:t>if the PLMN that provides disaster services in EPS is in the forbidden PLMN list of the UE, then UE ignores the forbidden condition and selects the PLMN providing disaster services in EPS; and</w:t>
      </w:r>
    </w:p>
    <w:p w14:paraId="35CA9A9F" w14:textId="77777777" w:rsidR="002D6436" w:rsidRDefault="002D6436" w:rsidP="002D6436">
      <w:pPr>
        <w:pStyle w:val="B1"/>
        <w:numPr>
          <w:ilvl w:val="0"/>
          <w:numId w:val="31"/>
        </w:numPr>
      </w:pPr>
      <w:r>
        <w:rPr>
          <w:rFonts w:hint="eastAsia"/>
          <w:lang w:eastAsia="zh-CN"/>
        </w:rPr>
        <w:t>i</w:t>
      </w:r>
      <w:r w:rsidRPr="00BD6530">
        <w:t xml:space="preserve">f the </w:t>
      </w:r>
      <w:r>
        <w:rPr>
          <w:rFonts w:hint="eastAsia"/>
          <w:lang w:eastAsia="zh-CN"/>
        </w:rPr>
        <w:t xml:space="preserve">above </w:t>
      </w:r>
      <w:r w:rsidRPr="00BD6530">
        <w:t xml:space="preserve">PLMN </w:t>
      </w:r>
      <w:r>
        <w:rPr>
          <w:rFonts w:hint="eastAsia"/>
          <w:lang w:eastAsia="zh-CN"/>
        </w:rPr>
        <w:t>has the same PLMN ID as that</w:t>
      </w:r>
      <w:r w:rsidRPr="00BD6530">
        <w:t xml:space="preserve"> of the UE determined PLMN with disaster condition, the UE </w:t>
      </w:r>
      <w:r>
        <w:rPr>
          <w:rFonts w:hint="eastAsia"/>
          <w:lang w:eastAsia="zh-CN"/>
        </w:rPr>
        <w:t>may</w:t>
      </w:r>
      <w:r w:rsidRPr="00BD6530">
        <w:t xml:space="preserve"> ignore any E-UTRAN restriction for this PLMN ID and select the PLMN /E-UTRAN combination by the following:</w:t>
      </w:r>
    </w:p>
    <w:p w14:paraId="389AA79E" w14:textId="77777777" w:rsidR="002D6436" w:rsidRDefault="002D6436" w:rsidP="002D6436">
      <w:pPr>
        <w:pStyle w:val="B2"/>
        <w:numPr>
          <w:ilvl w:val="0"/>
          <w:numId w:val="32"/>
        </w:numPr>
      </w:pPr>
      <w:r>
        <w:t>if S1 Mode capability was disabled for the PLMN above, then S1 capability is enabled; and</w:t>
      </w:r>
    </w:p>
    <w:p w14:paraId="201D3AC8" w14:textId="77777777" w:rsidR="002D6436" w:rsidRDefault="002D6436" w:rsidP="002D6436">
      <w:pPr>
        <w:pStyle w:val="B2"/>
        <w:numPr>
          <w:ilvl w:val="0"/>
          <w:numId w:val="32"/>
        </w:numPr>
      </w:pPr>
      <w:r>
        <w:t xml:space="preserve">if RAT restriction for E-UTRAN is applicable for the PLMN above, then RAT restriction for E-UTRAN shall be ignored for the PLMN above; and </w:t>
      </w:r>
    </w:p>
    <w:p w14:paraId="1C64D117" w14:textId="77777777" w:rsidR="002D6436" w:rsidRDefault="002D6436" w:rsidP="002D6436">
      <w:pPr>
        <w:pStyle w:val="B2"/>
        <w:numPr>
          <w:ilvl w:val="0"/>
          <w:numId w:val="32"/>
        </w:numPr>
      </w:pPr>
      <w:r>
        <w:t xml:space="preserve">if TAI of any cell broadcasting </w:t>
      </w:r>
      <w:r w:rsidRPr="00421E50">
        <w:t xml:space="preserve">the PLMN ID of the </w:t>
      </w:r>
      <w:r>
        <w:t>PLMN above is in forbidden TAI list, then the TAI shall be removed from the forbidden TAI list.</w:t>
      </w:r>
    </w:p>
    <w:p w14:paraId="15C8540E" w14:textId="62B62F4D" w:rsidR="002D6436" w:rsidRDefault="002D6436" w:rsidP="002D6436">
      <w:bookmarkStart w:id="1" w:name="_Hlk190894540"/>
      <w:r>
        <w:t>Automatic PLMN selection in 3GPP TS 23.122 [r23122] subclause </w:t>
      </w:r>
      <w:r w:rsidRPr="00D27A95">
        <w:t>4.4.3.1.1</w:t>
      </w:r>
      <w:r>
        <w:t xml:space="preserve"> is updated to enable the UE to select the PLMN and E-UTRAN access technology combination providing disaster roaming services by reusing steps vi and vii of 3GPP TS 23.122 [r23122] subclause </w:t>
      </w:r>
      <w:r w:rsidRPr="00D27A95">
        <w:t>4.4.3.1.1</w:t>
      </w:r>
      <w:r>
        <w:t>.</w:t>
      </w:r>
      <w:bookmarkEnd w:id="1"/>
    </w:p>
    <w:p w14:paraId="02CD1192" w14:textId="77777777" w:rsidR="002D6436" w:rsidRPr="007A013E" w:rsidRDefault="002D6436" w:rsidP="002D6436"/>
    <w:p w14:paraId="414D4ED7" w14:textId="77777777" w:rsidR="002D6436" w:rsidRPr="00874763" w:rsidRDefault="002D6436" w:rsidP="002D6436">
      <w:pPr>
        <w:pStyle w:val="affc"/>
        <w:numPr>
          <w:ilvl w:val="0"/>
          <w:numId w:val="29"/>
        </w:numPr>
        <w:rPr>
          <w:b/>
          <w:bCs/>
          <w:lang w:eastAsia="zh-CN"/>
        </w:rPr>
      </w:pPr>
      <w:r w:rsidRPr="00874763">
        <w:rPr>
          <w:rFonts w:hint="eastAsia"/>
          <w:b/>
          <w:bCs/>
          <w:lang w:eastAsia="zh-CN"/>
        </w:rPr>
        <w:t xml:space="preserve">Expected SA2 impact: </w:t>
      </w:r>
    </w:p>
    <w:p w14:paraId="14EB3E79" w14:textId="345FB08F" w:rsidR="002D6436" w:rsidRDefault="002D6436" w:rsidP="002D6436">
      <w:pPr>
        <w:rPr>
          <w:lang w:eastAsia="zh-CN"/>
        </w:rPr>
      </w:pPr>
      <w:r>
        <w:rPr>
          <w:rFonts w:hint="eastAsia"/>
          <w:lang w:eastAsia="zh-CN"/>
        </w:rPr>
        <w:t xml:space="preserve">None. </w:t>
      </w:r>
    </w:p>
    <w:p w14:paraId="67458204" w14:textId="77777777" w:rsidR="002D6436" w:rsidRDefault="002D6436" w:rsidP="00816423">
      <w:pPr>
        <w:rPr>
          <w:lang w:eastAsia="zh-CN"/>
        </w:rPr>
      </w:pPr>
    </w:p>
    <w:p w14:paraId="4261BC45" w14:textId="5747247D" w:rsidR="0099226C" w:rsidRDefault="0099226C" w:rsidP="00B46D56">
      <w:pPr>
        <w:pStyle w:val="31"/>
        <w:rPr>
          <w:rFonts w:eastAsia="宋体"/>
          <w:lang w:eastAsia="zh-CN"/>
        </w:rPr>
      </w:pPr>
      <w:r w:rsidRPr="0099226C">
        <w:rPr>
          <w:lang w:eastAsia="zh-CN"/>
        </w:rPr>
        <w:t>Key Issue #5: RAT restriction under disaster conditions</w:t>
      </w:r>
    </w:p>
    <w:p w14:paraId="61CCA8DF" w14:textId="77777777" w:rsidR="00B46D56" w:rsidRPr="00874763" w:rsidRDefault="00B46D56" w:rsidP="00B46D56">
      <w:pPr>
        <w:pStyle w:val="affc"/>
        <w:numPr>
          <w:ilvl w:val="0"/>
          <w:numId w:val="29"/>
        </w:numPr>
        <w:rPr>
          <w:b/>
          <w:bCs/>
          <w:lang w:eastAsia="zh-CN"/>
        </w:rPr>
      </w:pPr>
      <w:r w:rsidRPr="00874763">
        <w:rPr>
          <w:rFonts w:hint="eastAsia"/>
          <w:b/>
          <w:bCs/>
          <w:lang w:eastAsia="zh-CN"/>
        </w:rPr>
        <w:t xml:space="preserve">Conclusion: </w:t>
      </w:r>
    </w:p>
    <w:p w14:paraId="1A71BAC0" w14:textId="648BD24B" w:rsidR="005D371F" w:rsidRDefault="005D371F" w:rsidP="005D371F">
      <w:r>
        <w:t>Solution #5 for Key Issue #5 shall be progressed for normative work.</w:t>
      </w:r>
    </w:p>
    <w:p w14:paraId="181604C9" w14:textId="77777777" w:rsidR="005D371F" w:rsidRDefault="005D371F" w:rsidP="005D371F">
      <w:r>
        <w:t xml:space="preserve">For the case when the network and the UE support both the Enhancement of controlling access technology utilization feature (ECRATU) and the Minimization of Service Interruption defined in Rel-19 and a disaster condition occurs in a specific RAT (i.e., NG-RAN) while the UE is restricted in the other existing RAT(s) or supported RAT(s) (i.e., E-UTRAN), the solution indicates: </w:t>
      </w:r>
    </w:p>
    <w:p w14:paraId="29FE0810" w14:textId="1FC24CDE" w:rsidR="00B46D56" w:rsidRDefault="005D371F" w:rsidP="005D371F">
      <w:r>
        <w:t>-</w:t>
      </w:r>
      <w:r>
        <w:tab/>
        <w:t>the UE ignores the Enhancement of controlling access technology utilization feature (ECRATU).</w:t>
      </w:r>
    </w:p>
    <w:p w14:paraId="118815E6" w14:textId="77777777" w:rsidR="00B46D56" w:rsidRPr="007A013E" w:rsidRDefault="00B46D56" w:rsidP="00B46D56"/>
    <w:p w14:paraId="2CBCC1FE" w14:textId="77777777" w:rsidR="00B46D56" w:rsidRPr="00874763" w:rsidRDefault="00B46D56" w:rsidP="00B46D56">
      <w:pPr>
        <w:pStyle w:val="affc"/>
        <w:numPr>
          <w:ilvl w:val="0"/>
          <w:numId w:val="29"/>
        </w:numPr>
        <w:rPr>
          <w:b/>
          <w:bCs/>
          <w:lang w:eastAsia="zh-CN"/>
        </w:rPr>
      </w:pPr>
      <w:r w:rsidRPr="00874763">
        <w:rPr>
          <w:rFonts w:hint="eastAsia"/>
          <w:b/>
          <w:bCs/>
          <w:lang w:eastAsia="zh-CN"/>
        </w:rPr>
        <w:t xml:space="preserve">Expected SA2 impact: </w:t>
      </w:r>
    </w:p>
    <w:p w14:paraId="606AF1E8" w14:textId="77777777" w:rsidR="00B46D56" w:rsidRDefault="00B46D56" w:rsidP="00B46D56">
      <w:pPr>
        <w:rPr>
          <w:lang w:eastAsia="zh-CN"/>
        </w:rPr>
      </w:pPr>
      <w:r>
        <w:rPr>
          <w:rFonts w:hint="eastAsia"/>
          <w:lang w:eastAsia="zh-CN"/>
        </w:rPr>
        <w:t xml:space="preserve">None. </w:t>
      </w:r>
    </w:p>
    <w:p w14:paraId="091622CC" w14:textId="77777777" w:rsidR="00B46D56" w:rsidRDefault="00B46D56" w:rsidP="00B46D56">
      <w:pPr>
        <w:rPr>
          <w:lang w:eastAsia="zh-CN"/>
        </w:rPr>
      </w:pPr>
    </w:p>
    <w:p w14:paraId="3320725F" w14:textId="530E2723" w:rsidR="0099226C" w:rsidRDefault="0099226C" w:rsidP="00F81DE5">
      <w:pPr>
        <w:pStyle w:val="31"/>
        <w:rPr>
          <w:rFonts w:eastAsia="宋体"/>
          <w:lang w:eastAsia="zh-CN"/>
        </w:rPr>
      </w:pPr>
      <w:r w:rsidRPr="0099226C">
        <w:rPr>
          <w:lang w:eastAsia="zh-CN"/>
        </w:rPr>
        <w:lastRenderedPageBreak/>
        <w:t>Key Issue #6: Notification that disaster condition is no longer applicable to the U</w:t>
      </w:r>
      <w:r w:rsidR="00F81DE5">
        <w:rPr>
          <w:rFonts w:eastAsia="宋体" w:hint="eastAsia"/>
          <w:lang w:eastAsia="zh-CN"/>
        </w:rPr>
        <w:t>E</w:t>
      </w:r>
      <w:r w:rsidRPr="0099226C">
        <w:rPr>
          <w:lang w:eastAsia="zh-CN"/>
        </w:rPr>
        <w:t>s</w:t>
      </w:r>
    </w:p>
    <w:p w14:paraId="2F6BAF61" w14:textId="77777777" w:rsidR="00F81DE5" w:rsidRPr="00874763" w:rsidRDefault="00F81DE5" w:rsidP="00F81DE5">
      <w:pPr>
        <w:pStyle w:val="affc"/>
        <w:numPr>
          <w:ilvl w:val="0"/>
          <w:numId w:val="29"/>
        </w:numPr>
        <w:rPr>
          <w:b/>
          <w:bCs/>
          <w:lang w:eastAsia="zh-CN"/>
        </w:rPr>
      </w:pPr>
      <w:r w:rsidRPr="00874763">
        <w:rPr>
          <w:rFonts w:hint="eastAsia"/>
          <w:b/>
          <w:bCs/>
          <w:lang w:eastAsia="zh-CN"/>
        </w:rPr>
        <w:t xml:space="preserve">Conclusion: </w:t>
      </w:r>
    </w:p>
    <w:p w14:paraId="531A8B09" w14:textId="77777777" w:rsidR="00CB0383" w:rsidRDefault="00CB0383" w:rsidP="00CB0383">
      <w:r>
        <w:t xml:space="preserve">Solution #6 for Key Issue #6 shall be progressed for normative work. </w:t>
      </w:r>
    </w:p>
    <w:p w14:paraId="3C54C691" w14:textId="77777777" w:rsidR="00CB0383" w:rsidRDefault="00CB0383" w:rsidP="00CB0383">
      <w:r>
        <w:t>The UE registered for disaster roaming services in EPS determines that the disaster condition has ended on the PLMN providing 5GS services when:</w:t>
      </w:r>
    </w:p>
    <w:p w14:paraId="1B526A8A" w14:textId="77777777" w:rsidR="00CB0383" w:rsidRDefault="00CB0383" w:rsidP="00CB0383">
      <w:r>
        <w:t>-</w:t>
      </w:r>
      <w:r>
        <w:tab/>
        <w:t xml:space="preserve">UE has successfully registered over non-3GPP access on a </w:t>
      </w:r>
      <w:proofErr w:type="gramStart"/>
      <w:r>
        <w:t>PLMN;</w:t>
      </w:r>
      <w:proofErr w:type="gramEnd"/>
    </w:p>
    <w:p w14:paraId="43CDFD02" w14:textId="77777777" w:rsidR="00CB0383" w:rsidRDefault="00CB0383" w:rsidP="00CB0383">
      <w:r>
        <w:t>-</w:t>
      </w:r>
      <w:r>
        <w:tab/>
        <w:t>the UE receives an indication from the MME of 4G VPLMN that disaster roaming has ended; or</w:t>
      </w:r>
    </w:p>
    <w:p w14:paraId="09A0CC91" w14:textId="50701D80" w:rsidR="00CB0383" w:rsidRDefault="00CB0383" w:rsidP="00CB0383">
      <w:r>
        <w:t>-</w:t>
      </w:r>
      <w:r>
        <w:tab/>
        <w:t>the UE performing periodic scan determines that PLMN providing service in 5GS is available. The higher priority PLMN search when the UE is registered for disaster roaming service which was introduced as part of Rel-17 MINT shall be reused as much as possible when the UE is registered for disaster roaming services in 4G PLMN.</w:t>
      </w:r>
    </w:p>
    <w:p w14:paraId="600EBBCC" w14:textId="77777777" w:rsidR="00F81DE5" w:rsidRPr="007A013E" w:rsidRDefault="00F81DE5" w:rsidP="00F81DE5"/>
    <w:p w14:paraId="30475D33" w14:textId="77777777" w:rsidR="00F81DE5" w:rsidRPr="00874763" w:rsidRDefault="00F81DE5" w:rsidP="00F81DE5">
      <w:pPr>
        <w:pStyle w:val="affc"/>
        <w:numPr>
          <w:ilvl w:val="0"/>
          <w:numId w:val="29"/>
        </w:numPr>
        <w:rPr>
          <w:b/>
          <w:bCs/>
          <w:lang w:eastAsia="zh-CN"/>
        </w:rPr>
      </w:pPr>
      <w:r w:rsidRPr="00874763">
        <w:rPr>
          <w:rFonts w:hint="eastAsia"/>
          <w:b/>
          <w:bCs/>
          <w:lang w:eastAsia="zh-CN"/>
        </w:rPr>
        <w:t xml:space="preserve">Expected SA2 impact: </w:t>
      </w:r>
    </w:p>
    <w:p w14:paraId="3CCF2A12" w14:textId="5DCE56A2" w:rsidR="00F81DE5" w:rsidRDefault="00382028" w:rsidP="00F81DE5">
      <w:pPr>
        <w:rPr>
          <w:lang w:eastAsia="zh-CN"/>
        </w:rPr>
      </w:pPr>
      <w:r>
        <w:rPr>
          <w:rFonts w:hint="eastAsia"/>
          <w:lang w:eastAsia="zh-CN"/>
        </w:rPr>
        <w:t xml:space="preserve">Update MME functionality to provide the indication that </w:t>
      </w:r>
      <w:r>
        <w:t>the disaster condition has ended</w:t>
      </w:r>
      <w:r>
        <w:rPr>
          <w:rFonts w:hint="eastAsia"/>
          <w:lang w:eastAsia="zh-CN"/>
        </w:rPr>
        <w:t xml:space="preserve"> in </w:t>
      </w:r>
      <w:r w:rsidRPr="00382028">
        <w:rPr>
          <w:lang w:eastAsia="zh-CN"/>
        </w:rPr>
        <w:t xml:space="preserve">GUTI Reallocation </w:t>
      </w:r>
      <w:r>
        <w:rPr>
          <w:rFonts w:hint="eastAsia"/>
          <w:lang w:eastAsia="zh-CN"/>
        </w:rPr>
        <w:t xml:space="preserve">message, </w:t>
      </w:r>
      <w:r>
        <w:rPr>
          <w:lang w:val="en-US"/>
        </w:rPr>
        <w:t>tracking area update reject message</w:t>
      </w:r>
      <w:r>
        <w:rPr>
          <w:rFonts w:hint="eastAsia"/>
          <w:lang w:val="en-US" w:eastAsia="zh-CN"/>
        </w:rPr>
        <w:t>,</w:t>
      </w:r>
      <w:r>
        <w:rPr>
          <w:lang w:val="en-US"/>
        </w:rPr>
        <w:t xml:space="preserve"> service reject message</w:t>
      </w:r>
      <w:r>
        <w:rPr>
          <w:rFonts w:hint="eastAsia"/>
          <w:lang w:val="en-US" w:eastAsia="zh-CN"/>
        </w:rPr>
        <w:t>,</w:t>
      </w:r>
      <w:r>
        <w:rPr>
          <w:lang w:val="en-US"/>
        </w:rPr>
        <w:t xml:space="preserve"> or detach request message</w:t>
      </w:r>
      <w:r w:rsidR="00F81DE5">
        <w:rPr>
          <w:rFonts w:hint="eastAsia"/>
          <w:lang w:eastAsia="zh-CN"/>
        </w:rPr>
        <w:t xml:space="preserve">. </w:t>
      </w:r>
    </w:p>
    <w:p w14:paraId="62D048E2" w14:textId="77777777" w:rsidR="00F81DE5" w:rsidRDefault="00F81DE5" w:rsidP="00F81DE5">
      <w:pPr>
        <w:rPr>
          <w:lang w:eastAsia="zh-CN"/>
        </w:rPr>
      </w:pPr>
    </w:p>
    <w:p w14:paraId="4EB6CAFD" w14:textId="35D4E519" w:rsidR="0099226C" w:rsidRDefault="0099226C" w:rsidP="00050853">
      <w:pPr>
        <w:pStyle w:val="31"/>
        <w:rPr>
          <w:lang w:eastAsia="zh-CN"/>
        </w:rPr>
      </w:pPr>
      <w:r w:rsidRPr="0099226C">
        <w:rPr>
          <w:lang w:eastAsia="zh-CN"/>
        </w:rPr>
        <w:t>Key Issue #7: Prevention of signalling overload in the VPLMN providing disaster roaming services in EPS</w:t>
      </w:r>
    </w:p>
    <w:p w14:paraId="2CF37CA3" w14:textId="77777777" w:rsidR="00050853" w:rsidRPr="00874763" w:rsidRDefault="00050853" w:rsidP="00050853">
      <w:pPr>
        <w:pStyle w:val="affc"/>
        <w:numPr>
          <w:ilvl w:val="0"/>
          <w:numId w:val="29"/>
        </w:numPr>
        <w:rPr>
          <w:b/>
          <w:bCs/>
          <w:lang w:eastAsia="zh-CN"/>
        </w:rPr>
      </w:pPr>
      <w:r w:rsidRPr="00874763">
        <w:rPr>
          <w:rFonts w:hint="eastAsia"/>
          <w:b/>
          <w:bCs/>
          <w:lang w:eastAsia="zh-CN"/>
        </w:rPr>
        <w:t xml:space="preserve">Conclusion: </w:t>
      </w:r>
    </w:p>
    <w:p w14:paraId="1141827F" w14:textId="77777777" w:rsidR="000643D9" w:rsidRDefault="000643D9" w:rsidP="000643D9">
      <w:r>
        <w:t>Solution #7 and solution #9 for Key Issue #7 shall be progressed for normative work.</w:t>
      </w:r>
    </w:p>
    <w:p w14:paraId="193803C7" w14:textId="77777777" w:rsidR="000643D9" w:rsidRDefault="000643D9" w:rsidP="000643D9">
      <w:r>
        <w:t>The UE and the PLMN (HPLMN or VPLMN providing 5G-only national roaming access):</w:t>
      </w:r>
    </w:p>
    <w:p w14:paraId="14F5A144" w14:textId="77777777" w:rsidR="000643D9" w:rsidRDefault="000643D9" w:rsidP="000643D9">
      <w:r>
        <w:t>-</w:t>
      </w:r>
      <w:r>
        <w:tab/>
        <w:t xml:space="preserve">the UE indicates support of MINT_Ph2 in the REGISTRATION REQUEST </w:t>
      </w:r>
      <w:proofErr w:type="gramStart"/>
      <w:r>
        <w:t>message;</w:t>
      </w:r>
      <w:proofErr w:type="gramEnd"/>
    </w:p>
    <w:p w14:paraId="2E387B7B" w14:textId="77777777" w:rsidR="000643D9" w:rsidRDefault="000643D9" w:rsidP="000643D9">
      <w:r>
        <w:t>-</w:t>
      </w:r>
      <w:r>
        <w:tab/>
        <w:t xml:space="preserve">the AMF or the MME of the HPLMN or the registered VPLMN (e.g. the VPLMN providing 5G-only national roaming access) sends a disaster roaming wait range, analogous to the one defined in </w:t>
      </w:r>
      <w:proofErr w:type="gramStart"/>
      <w:r>
        <w:t>MINT;</w:t>
      </w:r>
      <w:proofErr w:type="gramEnd"/>
    </w:p>
    <w:p w14:paraId="47E5E5FD" w14:textId="77777777" w:rsidR="000643D9" w:rsidRDefault="000643D9" w:rsidP="000643D9">
      <w:r>
        <w:t>-</w:t>
      </w:r>
      <w:r>
        <w:tab/>
        <w:t>once the UE is informed about disaster condition as in conclusions for Key Issue #1, the UE is only allowed to perform registration attempt to the VPLMN providing disaster roaming services in EPS upon expiration of the disaster roaming wait range timer.</w:t>
      </w:r>
    </w:p>
    <w:p w14:paraId="59B4FF9D" w14:textId="77777777" w:rsidR="000643D9" w:rsidRDefault="000643D9" w:rsidP="000643D9">
      <w:r>
        <w:t>The PLMN providing a disaster roaming services:</w:t>
      </w:r>
    </w:p>
    <w:p w14:paraId="0FBF08AC" w14:textId="77777777" w:rsidR="000643D9" w:rsidRDefault="000643D9" w:rsidP="000643D9">
      <w:r>
        <w:t>-</w:t>
      </w:r>
      <w:r>
        <w:tab/>
        <w:t xml:space="preserve">while eNB of the PLMN providing disaster roaming services broadcasts disaster related information as in conclusions for Key Issue #2, the eNB can provide additional information on the access barring parameters to be applied to the inbound disaster roaming </w:t>
      </w:r>
      <w:proofErr w:type="gramStart"/>
      <w:r>
        <w:t>UEs;</w:t>
      </w:r>
      <w:proofErr w:type="gramEnd"/>
    </w:p>
    <w:p w14:paraId="2EBC71C5" w14:textId="77777777" w:rsidR="000643D9" w:rsidRDefault="000643D9" w:rsidP="000643D9">
      <w:r>
        <w:t>The UE registering or registered for disaster roaming services:</w:t>
      </w:r>
    </w:p>
    <w:p w14:paraId="0E6570C1" w14:textId="77777777" w:rsidR="000643D9" w:rsidRDefault="000643D9" w:rsidP="000643D9">
      <w:r>
        <w:t>-</w:t>
      </w:r>
      <w:r>
        <w:tab/>
        <w:t>NAS shall notify the AS layer (i.e. RRC layer) that the current access attempt is for disaster roaming services.</w:t>
      </w:r>
    </w:p>
    <w:p w14:paraId="64A35BF3" w14:textId="77777777" w:rsidR="000643D9" w:rsidRDefault="000643D9" w:rsidP="000643D9">
      <w:r>
        <w:t>-</w:t>
      </w:r>
      <w:r>
        <w:tab/>
        <w:t xml:space="preserve">the RRC of the UE performs a barring check for disaster </w:t>
      </w:r>
      <w:proofErr w:type="gramStart"/>
      <w:r>
        <w:t>roaming;</w:t>
      </w:r>
      <w:proofErr w:type="gramEnd"/>
    </w:p>
    <w:p w14:paraId="6A0B7030" w14:textId="77777777" w:rsidR="000643D9" w:rsidRDefault="000643D9" w:rsidP="000643D9">
      <w:r>
        <w:t>-</w:t>
      </w:r>
      <w:r>
        <w:tab/>
        <w:t>depending on the result of barring check, the access attempt will be allowed or barred for the UE.</w:t>
      </w:r>
    </w:p>
    <w:p w14:paraId="7FE12F70" w14:textId="53DBC564" w:rsidR="00050853" w:rsidRDefault="000643D9" w:rsidP="000643D9">
      <w:r>
        <w:t>NOTE:</w:t>
      </w:r>
      <w:r>
        <w:tab/>
        <w:t>The details of barring information provided via SIB message will be determined in RAN WG2.</w:t>
      </w:r>
    </w:p>
    <w:p w14:paraId="2AB8D9DC" w14:textId="77777777" w:rsidR="000643D9" w:rsidRPr="007A013E" w:rsidRDefault="000643D9" w:rsidP="000643D9"/>
    <w:p w14:paraId="7CE5C8C8" w14:textId="77777777" w:rsidR="00050853" w:rsidRPr="00874763" w:rsidRDefault="00050853" w:rsidP="00050853">
      <w:pPr>
        <w:pStyle w:val="affc"/>
        <w:numPr>
          <w:ilvl w:val="0"/>
          <w:numId w:val="29"/>
        </w:numPr>
        <w:rPr>
          <w:b/>
          <w:bCs/>
          <w:lang w:eastAsia="zh-CN"/>
        </w:rPr>
      </w:pPr>
      <w:r w:rsidRPr="00874763">
        <w:rPr>
          <w:rFonts w:hint="eastAsia"/>
          <w:b/>
          <w:bCs/>
          <w:lang w:eastAsia="zh-CN"/>
        </w:rPr>
        <w:t xml:space="preserve">Expected SA2 impact: </w:t>
      </w:r>
    </w:p>
    <w:p w14:paraId="07F56ACC" w14:textId="79214B4D" w:rsidR="00050853" w:rsidRDefault="00050853" w:rsidP="00050853">
      <w:pPr>
        <w:rPr>
          <w:lang w:eastAsia="zh-CN"/>
        </w:rPr>
      </w:pPr>
      <w:r>
        <w:rPr>
          <w:rFonts w:hint="eastAsia"/>
          <w:lang w:eastAsia="zh-CN"/>
        </w:rPr>
        <w:t>Update MME functionalit</w:t>
      </w:r>
      <w:r w:rsidR="000643D9">
        <w:rPr>
          <w:rFonts w:hint="eastAsia"/>
          <w:lang w:eastAsia="zh-CN"/>
        </w:rPr>
        <w:t xml:space="preserve">y to provide </w:t>
      </w:r>
      <w:r w:rsidR="000643D9">
        <w:t>disaster roaming wait range</w:t>
      </w:r>
      <w:r w:rsidR="000643D9">
        <w:rPr>
          <w:rFonts w:hint="eastAsia"/>
          <w:lang w:eastAsia="zh-CN"/>
        </w:rPr>
        <w:t xml:space="preserve"> timer </w:t>
      </w:r>
      <w:r w:rsidR="000643D9" w:rsidRPr="00951931">
        <w:rPr>
          <w:noProof/>
          <w:lang w:val="en-US" w:eastAsia="ko-KR"/>
        </w:rPr>
        <w:t xml:space="preserve">in </w:t>
      </w:r>
      <w:r w:rsidR="000643D9" w:rsidRPr="006C44FD">
        <w:rPr>
          <w:noProof/>
          <w:lang w:eastAsia="ko-KR"/>
        </w:rPr>
        <w:t>ATTACH ACCEPT</w:t>
      </w:r>
      <w:r w:rsidR="000643D9" w:rsidRPr="00526169">
        <w:rPr>
          <w:rFonts w:hint="eastAsia"/>
          <w:noProof/>
          <w:lang w:eastAsia="zh-CN"/>
        </w:rPr>
        <w:t xml:space="preserve"> </w:t>
      </w:r>
      <w:r w:rsidR="000643D9">
        <w:rPr>
          <w:rFonts w:hint="eastAsia"/>
          <w:noProof/>
          <w:lang w:eastAsia="zh-CN"/>
        </w:rPr>
        <w:t>message</w:t>
      </w:r>
      <w:r w:rsidR="000643D9" w:rsidRPr="006C44FD">
        <w:rPr>
          <w:noProof/>
          <w:lang w:eastAsia="ko-KR"/>
        </w:rPr>
        <w:t xml:space="preserve">, </w:t>
      </w:r>
      <w:r w:rsidR="000643D9" w:rsidRPr="0082483B">
        <w:rPr>
          <w:noProof/>
          <w:lang w:eastAsia="ko-KR"/>
        </w:rPr>
        <w:t>TRACKING AREA UPDATE ACCEPT</w:t>
      </w:r>
      <w:r w:rsidR="000643D9" w:rsidRPr="00526169">
        <w:rPr>
          <w:rFonts w:hint="eastAsia"/>
          <w:noProof/>
          <w:lang w:eastAsia="zh-CN"/>
        </w:rPr>
        <w:t xml:space="preserve"> </w:t>
      </w:r>
      <w:r w:rsidR="000643D9">
        <w:rPr>
          <w:rFonts w:hint="eastAsia"/>
          <w:noProof/>
          <w:lang w:eastAsia="zh-CN"/>
        </w:rPr>
        <w:t>message</w:t>
      </w:r>
      <w:r w:rsidR="000643D9" w:rsidRPr="006C44FD">
        <w:rPr>
          <w:noProof/>
          <w:lang w:eastAsia="ko-KR"/>
        </w:rPr>
        <w:t xml:space="preserve">, or </w:t>
      </w:r>
      <w:r w:rsidR="000643D9" w:rsidRPr="0082483B">
        <w:rPr>
          <w:noProof/>
          <w:lang w:eastAsia="ko-KR"/>
        </w:rPr>
        <w:t>GUTI REALLOCATION COMMAND</w:t>
      </w:r>
      <w:r w:rsidR="000643D9">
        <w:rPr>
          <w:noProof/>
          <w:lang w:eastAsia="ko-KR"/>
        </w:rPr>
        <w:t xml:space="preserve"> </w:t>
      </w:r>
      <w:r w:rsidR="000643D9">
        <w:rPr>
          <w:rFonts w:hint="eastAsia"/>
          <w:noProof/>
          <w:lang w:eastAsia="zh-CN"/>
        </w:rPr>
        <w:t>message</w:t>
      </w:r>
      <w:r w:rsidR="000643D9">
        <w:rPr>
          <w:noProof/>
          <w:lang w:val="en-US" w:eastAsia="ko-KR"/>
        </w:rPr>
        <w:t>.</w:t>
      </w:r>
    </w:p>
    <w:p w14:paraId="4351F439" w14:textId="77777777" w:rsidR="00050853" w:rsidRDefault="00050853" w:rsidP="00816423">
      <w:pPr>
        <w:rPr>
          <w:lang w:eastAsia="zh-CN"/>
        </w:rPr>
      </w:pPr>
    </w:p>
    <w:p w14:paraId="2AD97E08" w14:textId="4E0224FE" w:rsidR="0099226C" w:rsidRPr="0099226C" w:rsidRDefault="0099226C" w:rsidP="00B35C59">
      <w:pPr>
        <w:pStyle w:val="31"/>
        <w:rPr>
          <w:lang w:eastAsia="zh-CN"/>
        </w:rPr>
      </w:pPr>
      <w:r w:rsidRPr="0099226C">
        <w:rPr>
          <w:lang w:eastAsia="zh-CN"/>
        </w:rPr>
        <w:t>Key Issue #8: Prevention of signalling overload by returning UEs in the VPLMN providing 5G-only national roaming</w:t>
      </w:r>
    </w:p>
    <w:p w14:paraId="6B269CFB" w14:textId="77777777" w:rsidR="00342945" w:rsidRPr="00874763" w:rsidRDefault="00342945" w:rsidP="00342945">
      <w:pPr>
        <w:pStyle w:val="affc"/>
        <w:numPr>
          <w:ilvl w:val="0"/>
          <w:numId w:val="29"/>
        </w:numPr>
        <w:rPr>
          <w:b/>
          <w:bCs/>
          <w:lang w:eastAsia="zh-CN"/>
        </w:rPr>
      </w:pPr>
      <w:r w:rsidRPr="00874763">
        <w:rPr>
          <w:rFonts w:hint="eastAsia"/>
          <w:b/>
          <w:bCs/>
          <w:lang w:eastAsia="zh-CN"/>
        </w:rPr>
        <w:t xml:space="preserve">Conclusion: </w:t>
      </w:r>
    </w:p>
    <w:p w14:paraId="38B88740" w14:textId="77777777" w:rsidR="00A672D4" w:rsidRDefault="00A672D4" w:rsidP="00A672D4">
      <w:r>
        <w:t>Solution #8 for Key Issue #8 shall be progressed for normative work. The solution:</w:t>
      </w:r>
    </w:p>
    <w:p w14:paraId="1A2975F3" w14:textId="77777777" w:rsidR="00A672D4" w:rsidRDefault="00A672D4" w:rsidP="00A672D4">
      <w:r>
        <w:t>-</w:t>
      </w:r>
      <w:r>
        <w:tab/>
        <w:t>requires the AMF to provide the UE with a “disaster return wait range” timer via specified NAS messages (i.e., REGISTRATION ACCEPT, CONFIGURATION UPDATE COMMAND); or</w:t>
      </w:r>
    </w:p>
    <w:p w14:paraId="439E9AA2" w14:textId="77777777" w:rsidR="00A672D4" w:rsidRDefault="00A672D4" w:rsidP="00A672D4">
      <w:r>
        <w:t>-</w:t>
      </w:r>
      <w:r>
        <w:tab/>
        <w:t>requires the MME in the VPLMN providing disaster roaming services to provide the UE with a "disaster return wait range" timer via specified NAS messages (i.e., ATTACH ACCEPT, TRACKING AREA UPDATE ACCEPT, GUTI REALLOCATION COMMAND, TRACKING AREA UPDATE REJECT, DETACH REQUEST, SERVICE REJECT).</w:t>
      </w:r>
    </w:p>
    <w:p w14:paraId="6F0FF94A" w14:textId="369F0AE6" w:rsidR="00342945" w:rsidRDefault="00A672D4" w:rsidP="00A672D4">
      <w:r>
        <w:t>In both cases, the UE receiving the "disaster return wait range" timer shall wait until the expiration of this timer before initiating registration to the VPLMN providing 5G-only national roaming, thereby preventing signalling overload due to simultaneous return of multiple UEs.</w:t>
      </w:r>
    </w:p>
    <w:p w14:paraId="43FAE238" w14:textId="77777777" w:rsidR="00A672D4" w:rsidRPr="007A013E" w:rsidRDefault="00A672D4" w:rsidP="00A672D4"/>
    <w:p w14:paraId="52DB8770" w14:textId="77777777" w:rsidR="00342945" w:rsidRPr="00874763" w:rsidRDefault="00342945" w:rsidP="00342945">
      <w:pPr>
        <w:pStyle w:val="affc"/>
        <w:numPr>
          <w:ilvl w:val="0"/>
          <w:numId w:val="29"/>
        </w:numPr>
        <w:rPr>
          <w:b/>
          <w:bCs/>
          <w:lang w:eastAsia="zh-CN"/>
        </w:rPr>
      </w:pPr>
      <w:r w:rsidRPr="00874763">
        <w:rPr>
          <w:rFonts w:hint="eastAsia"/>
          <w:b/>
          <w:bCs/>
          <w:lang w:eastAsia="zh-CN"/>
        </w:rPr>
        <w:t xml:space="preserve">Expected SA2 impact: </w:t>
      </w:r>
    </w:p>
    <w:p w14:paraId="6E43F6A1" w14:textId="692DB3B6" w:rsidR="00E87918" w:rsidRPr="000E64F0" w:rsidRDefault="001F15B6" w:rsidP="00461FF4">
      <w:pPr>
        <w:rPr>
          <w:lang w:eastAsia="zh-CN"/>
        </w:rPr>
      </w:pPr>
      <w:r>
        <w:rPr>
          <w:rFonts w:hint="eastAsia"/>
          <w:lang w:eastAsia="zh-CN"/>
        </w:rPr>
        <w:t xml:space="preserve">Update MME functionality to provide </w:t>
      </w:r>
      <w:r>
        <w:t xml:space="preserve">disaster </w:t>
      </w:r>
      <w:r>
        <w:rPr>
          <w:rFonts w:hint="eastAsia"/>
          <w:lang w:eastAsia="zh-CN"/>
        </w:rPr>
        <w:t>return</w:t>
      </w:r>
      <w:r>
        <w:t xml:space="preserve"> wait range</w:t>
      </w:r>
      <w:r>
        <w:rPr>
          <w:rFonts w:hint="eastAsia"/>
          <w:lang w:eastAsia="zh-CN"/>
        </w:rPr>
        <w:t xml:space="preserve"> timer</w:t>
      </w:r>
      <w:r w:rsidRPr="001F15B6">
        <w:t xml:space="preserve"> </w:t>
      </w:r>
      <w:r>
        <w:rPr>
          <w:rFonts w:hint="eastAsia"/>
          <w:lang w:eastAsia="zh-CN"/>
        </w:rPr>
        <w:t xml:space="preserve">in </w:t>
      </w:r>
      <w:r>
        <w:t>ATTACH ACCEPT, TRACKING AREA UPDATE ACCEPT, GUTI REALLOCATION COMMAND, TRACKING AREA UPDATE REJECT, DETACH REQUEST, SERVICE REJECT</w:t>
      </w:r>
      <w:r>
        <w:rPr>
          <w:rFonts w:hint="eastAsia"/>
          <w:lang w:eastAsia="zh-CN"/>
        </w:rPr>
        <w:t xml:space="preserve"> messages. </w:t>
      </w:r>
    </w:p>
    <w:sectPr w:rsidR="00E87918" w:rsidRPr="000E64F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9C18E" w14:textId="77777777" w:rsidR="00DD1562" w:rsidRDefault="00DD1562">
      <w:r>
        <w:separator/>
      </w:r>
    </w:p>
  </w:endnote>
  <w:endnote w:type="continuationSeparator" w:id="0">
    <w:p w14:paraId="6BFB8D15" w14:textId="77777777" w:rsidR="00DD1562" w:rsidRDefault="00DD1562">
      <w:r>
        <w:continuationSeparator/>
      </w:r>
    </w:p>
  </w:endnote>
  <w:endnote w:type="continuationNotice" w:id="1">
    <w:p w14:paraId="04C489ED" w14:textId="77777777" w:rsidR="00DD1562" w:rsidRDefault="00DD15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C03C0" w14:textId="77777777" w:rsidR="00DD1562" w:rsidRDefault="00DD1562">
      <w:r>
        <w:separator/>
      </w:r>
    </w:p>
  </w:footnote>
  <w:footnote w:type="continuationSeparator" w:id="0">
    <w:p w14:paraId="10B461BF" w14:textId="77777777" w:rsidR="00DD1562" w:rsidRDefault="00DD1562">
      <w:r>
        <w:continuationSeparator/>
      </w:r>
    </w:p>
  </w:footnote>
  <w:footnote w:type="continuationNotice" w:id="1">
    <w:p w14:paraId="462F0536" w14:textId="77777777" w:rsidR="00DD1562" w:rsidRDefault="00DD15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D6601F"/>
    <w:multiLevelType w:val="hybridMultilevel"/>
    <w:tmpl w:val="9F5E52E4"/>
    <w:lvl w:ilvl="0" w:tplc="6052B5C2">
      <w:start w:val="1"/>
      <w:numFmt w:val="bullet"/>
      <w:lvlText w:val="•"/>
      <w:lvlJc w:val="left"/>
      <w:pPr>
        <w:tabs>
          <w:tab w:val="num" w:pos="720"/>
        </w:tabs>
        <w:ind w:left="720" w:hanging="360"/>
      </w:pPr>
      <w:rPr>
        <w:rFonts w:ascii="Arial" w:hAnsi="Arial" w:hint="default"/>
      </w:rPr>
    </w:lvl>
    <w:lvl w:ilvl="1" w:tplc="4184ECBE">
      <w:start w:val="1"/>
      <w:numFmt w:val="bullet"/>
      <w:lvlText w:val="•"/>
      <w:lvlJc w:val="left"/>
      <w:pPr>
        <w:tabs>
          <w:tab w:val="num" w:pos="1440"/>
        </w:tabs>
        <w:ind w:left="1440" w:hanging="360"/>
      </w:pPr>
      <w:rPr>
        <w:rFonts w:ascii="Arial" w:hAnsi="Arial" w:hint="default"/>
      </w:rPr>
    </w:lvl>
    <w:lvl w:ilvl="2" w:tplc="FCC81722" w:tentative="1">
      <w:start w:val="1"/>
      <w:numFmt w:val="bullet"/>
      <w:lvlText w:val="•"/>
      <w:lvlJc w:val="left"/>
      <w:pPr>
        <w:tabs>
          <w:tab w:val="num" w:pos="2160"/>
        </w:tabs>
        <w:ind w:left="2160" w:hanging="360"/>
      </w:pPr>
      <w:rPr>
        <w:rFonts w:ascii="Arial" w:hAnsi="Arial" w:hint="default"/>
      </w:rPr>
    </w:lvl>
    <w:lvl w:ilvl="3" w:tplc="FC2EF9EE" w:tentative="1">
      <w:start w:val="1"/>
      <w:numFmt w:val="bullet"/>
      <w:lvlText w:val="•"/>
      <w:lvlJc w:val="left"/>
      <w:pPr>
        <w:tabs>
          <w:tab w:val="num" w:pos="2880"/>
        </w:tabs>
        <w:ind w:left="2880" w:hanging="360"/>
      </w:pPr>
      <w:rPr>
        <w:rFonts w:ascii="Arial" w:hAnsi="Arial" w:hint="default"/>
      </w:rPr>
    </w:lvl>
    <w:lvl w:ilvl="4" w:tplc="AFFAA6BE" w:tentative="1">
      <w:start w:val="1"/>
      <w:numFmt w:val="bullet"/>
      <w:lvlText w:val="•"/>
      <w:lvlJc w:val="left"/>
      <w:pPr>
        <w:tabs>
          <w:tab w:val="num" w:pos="3600"/>
        </w:tabs>
        <w:ind w:left="3600" w:hanging="360"/>
      </w:pPr>
      <w:rPr>
        <w:rFonts w:ascii="Arial" w:hAnsi="Arial" w:hint="default"/>
      </w:rPr>
    </w:lvl>
    <w:lvl w:ilvl="5" w:tplc="3ED24C38" w:tentative="1">
      <w:start w:val="1"/>
      <w:numFmt w:val="bullet"/>
      <w:lvlText w:val="•"/>
      <w:lvlJc w:val="left"/>
      <w:pPr>
        <w:tabs>
          <w:tab w:val="num" w:pos="4320"/>
        </w:tabs>
        <w:ind w:left="4320" w:hanging="360"/>
      </w:pPr>
      <w:rPr>
        <w:rFonts w:ascii="Arial" w:hAnsi="Arial" w:hint="default"/>
      </w:rPr>
    </w:lvl>
    <w:lvl w:ilvl="6" w:tplc="745EA4BA" w:tentative="1">
      <w:start w:val="1"/>
      <w:numFmt w:val="bullet"/>
      <w:lvlText w:val="•"/>
      <w:lvlJc w:val="left"/>
      <w:pPr>
        <w:tabs>
          <w:tab w:val="num" w:pos="5040"/>
        </w:tabs>
        <w:ind w:left="5040" w:hanging="360"/>
      </w:pPr>
      <w:rPr>
        <w:rFonts w:ascii="Arial" w:hAnsi="Arial" w:hint="default"/>
      </w:rPr>
    </w:lvl>
    <w:lvl w:ilvl="7" w:tplc="21FE8814" w:tentative="1">
      <w:start w:val="1"/>
      <w:numFmt w:val="bullet"/>
      <w:lvlText w:val="•"/>
      <w:lvlJc w:val="left"/>
      <w:pPr>
        <w:tabs>
          <w:tab w:val="num" w:pos="5760"/>
        </w:tabs>
        <w:ind w:left="5760" w:hanging="360"/>
      </w:pPr>
      <w:rPr>
        <w:rFonts w:ascii="Arial" w:hAnsi="Arial" w:hint="default"/>
      </w:rPr>
    </w:lvl>
    <w:lvl w:ilvl="8" w:tplc="F4B2F9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4E6764"/>
    <w:multiLevelType w:val="hybridMultilevel"/>
    <w:tmpl w:val="57E42122"/>
    <w:lvl w:ilvl="0" w:tplc="BEDE04BE">
      <w:start w:val="9"/>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47D00"/>
    <w:multiLevelType w:val="hybridMultilevel"/>
    <w:tmpl w:val="C9C29F2A"/>
    <w:lvl w:ilvl="0" w:tplc="A0D484A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4E91F2D"/>
    <w:multiLevelType w:val="hybridMultilevel"/>
    <w:tmpl w:val="833E57C6"/>
    <w:lvl w:ilvl="0" w:tplc="DFA2F2CE">
      <w:start w:val="1"/>
      <w:numFmt w:val="bullet"/>
      <w:lvlText w:val="•"/>
      <w:lvlJc w:val="left"/>
      <w:pPr>
        <w:tabs>
          <w:tab w:val="num" w:pos="720"/>
        </w:tabs>
        <w:ind w:left="720" w:hanging="360"/>
      </w:pPr>
      <w:rPr>
        <w:rFonts w:ascii="Arial" w:hAnsi="Arial" w:hint="default"/>
      </w:rPr>
    </w:lvl>
    <w:lvl w:ilvl="1" w:tplc="54A6D9E8">
      <w:numFmt w:val="bullet"/>
      <w:lvlText w:val="•"/>
      <w:lvlJc w:val="left"/>
      <w:pPr>
        <w:tabs>
          <w:tab w:val="num" w:pos="1440"/>
        </w:tabs>
        <w:ind w:left="1440" w:hanging="360"/>
      </w:pPr>
      <w:rPr>
        <w:rFonts w:ascii="Arial" w:hAnsi="Arial" w:hint="default"/>
      </w:rPr>
    </w:lvl>
    <w:lvl w:ilvl="2" w:tplc="58B4581C" w:tentative="1">
      <w:start w:val="1"/>
      <w:numFmt w:val="bullet"/>
      <w:lvlText w:val="•"/>
      <w:lvlJc w:val="left"/>
      <w:pPr>
        <w:tabs>
          <w:tab w:val="num" w:pos="2160"/>
        </w:tabs>
        <w:ind w:left="2160" w:hanging="360"/>
      </w:pPr>
      <w:rPr>
        <w:rFonts w:ascii="Arial" w:hAnsi="Arial" w:hint="default"/>
      </w:rPr>
    </w:lvl>
    <w:lvl w:ilvl="3" w:tplc="C5EC6E46" w:tentative="1">
      <w:start w:val="1"/>
      <w:numFmt w:val="bullet"/>
      <w:lvlText w:val="•"/>
      <w:lvlJc w:val="left"/>
      <w:pPr>
        <w:tabs>
          <w:tab w:val="num" w:pos="2880"/>
        </w:tabs>
        <w:ind w:left="2880" w:hanging="360"/>
      </w:pPr>
      <w:rPr>
        <w:rFonts w:ascii="Arial" w:hAnsi="Arial" w:hint="default"/>
      </w:rPr>
    </w:lvl>
    <w:lvl w:ilvl="4" w:tplc="02944482" w:tentative="1">
      <w:start w:val="1"/>
      <w:numFmt w:val="bullet"/>
      <w:lvlText w:val="•"/>
      <w:lvlJc w:val="left"/>
      <w:pPr>
        <w:tabs>
          <w:tab w:val="num" w:pos="3600"/>
        </w:tabs>
        <w:ind w:left="3600" w:hanging="360"/>
      </w:pPr>
      <w:rPr>
        <w:rFonts w:ascii="Arial" w:hAnsi="Arial" w:hint="default"/>
      </w:rPr>
    </w:lvl>
    <w:lvl w:ilvl="5" w:tplc="9CDC540E" w:tentative="1">
      <w:start w:val="1"/>
      <w:numFmt w:val="bullet"/>
      <w:lvlText w:val="•"/>
      <w:lvlJc w:val="left"/>
      <w:pPr>
        <w:tabs>
          <w:tab w:val="num" w:pos="4320"/>
        </w:tabs>
        <w:ind w:left="4320" w:hanging="360"/>
      </w:pPr>
      <w:rPr>
        <w:rFonts w:ascii="Arial" w:hAnsi="Arial" w:hint="default"/>
      </w:rPr>
    </w:lvl>
    <w:lvl w:ilvl="6" w:tplc="2C66AADA" w:tentative="1">
      <w:start w:val="1"/>
      <w:numFmt w:val="bullet"/>
      <w:lvlText w:val="•"/>
      <w:lvlJc w:val="left"/>
      <w:pPr>
        <w:tabs>
          <w:tab w:val="num" w:pos="5040"/>
        </w:tabs>
        <w:ind w:left="5040" w:hanging="360"/>
      </w:pPr>
      <w:rPr>
        <w:rFonts w:ascii="Arial" w:hAnsi="Arial" w:hint="default"/>
      </w:rPr>
    </w:lvl>
    <w:lvl w:ilvl="7" w:tplc="05107D30" w:tentative="1">
      <w:start w:val="1"/>
      <w:numFmt w:val="bullet"/>
      <w:lvlText w:val="•"/>
      <w:lvlJc w:val="left"/>
      <w:pPr>
        <w:tabs>
          <w:tab w:val="num" w:pos="5760"/>
        </w:tabs>
        <w:ind w:left="5760" w:hanging="360"/>
      </w:pPr>
      <w:rPr>
        <w:rFonts w:ascii="Arial" w:hAnsi="Arial" w:hint="default"/>
      </w:rPr>
    </w:lvl>
    <w:lvl w:ilvl="8" w:tplc="0B54086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42462790"/>
    <w:multiLevelType w:val="hybridMultilevel"/>
    <w:tmpl w:val="85F2F9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32F354F"/>
    <w:multiLevelType w:val="hybridMultilevel"/>
    <w:tmpl w:val="AE9C3D26"/>
    <w:lvl w:ilvl="0" w:tplc="2A36D49A">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46F735F5"/>
    <w:multiLevelType w:val="hybridMultilevel"/>
    <w:tmpl w:val="C38C4DAA"/>
    <w:lvl w:ilvl="0" w:tplc="8A2677B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B06D08"/>
    <w:multiLevelType w:val="hybridMultilevel"/>
    <w:tmpl w:val="0DB41E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8470014"/>
    <w:multiLevelType w:val="hybridMultilevel"/>
    <w:tmpl w:val="AED46BEA"/>
    <w:lvl w:ilvl="0" w:tplc="43D24D02">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15:restartNumberingAfterBreak="0">
    <w:nsid w:val="59FD1996"/>
    <w:multiLevelType w:val="hybridMultilevel"/>
    <w:tmpl w:val="AD68F0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E319A8"/>
    <w:multiLevelType w:val="hybridMultilevel"/>
    <w:tmpl w:val="0AC45644"/>
    <w:lvl w:ilvl="0" w:tplc="D0BC35EC">
      <w:start w:val="1"/>
      <w:numFmt w:val="bullet"/>
      <w:lvlText w:val="•"/>
      <w:lvlJc w:val="left"/>
      <w:pPr>
        <w:tabs>
          <w:tab w:val="num" w:pos="720"/>
        </w:tabs>
        <w:ind w:left="720" w:hanging="360"/>
      </w:pPr>
      <w:rPr>
        <w:rFonts w:ascii="Arial" w:hAnsi="Arial" w:hint="default"/>
      </w:rPr>
    </w:lvl>
    <w:lvl w:ilvl="1" w:tplc="ED8CB5B2">
      <w:numFmt w:val="bullet"/>
      <w:lvlText w:val="•"/>
      <w:lvlJc w:val="left"/>
      <w:pPr>
        <w:tabs>
          <w:tab w:val="num" w:pos="1440"/>
        </w:tabs>
        <w:ind w:left="1440" w:hanging="360"/>
      </w:pPr>
      <w:rPr>
        <w:rFonts w:ascii="Arial" w:hAnsi="Arial" w:hint="default"/>
      </w:rPr>
    </w:lvl>
    <w:lvl w:ilvl="2" w:tplc="F962AE0A" w:tentative="1">
      <w:start w:val="1"/>
      <w:numFmt w:val="bullet"/>
      <w:lvlText w:val="•"/>
      <w:lvlJc w:val="left"/>
      <w:pPr>
        <w:tabs>
          <w:tab w:val="num" w:pos="2160"/>
        </w:tabs>
        <w:ind w:left="2160" w:hanging="360"/>
      </w:pPr>
      <w:rPr>
        <w:rFonts w:ascii="Arial" w:hAnsi="Arial" w:hint="default"/>
      </w:rPr>
    </w:lvl>
    <w:lvl w:ilvl="3" w:tplc="630EAEAE" w:tentative="1">
      <w:start w:val="1"/>
      <w:numFmt w:val="bullet"/>
      <w:lvlText w:val="•"/>
      <w:lvlJc w:val="left"/>
      <w:pPr>
        <w:tabs>
          <w:tab w:val="num" w:pos="2880"/>
        </w:tabs>
        <w:ind w:left="2880" w:hanging="360"/>
      </w:pPr>
      <w:rPr>
        <w:rFonts w:ascii="Arial" w:hAnsi="Arial" w:hint="default"/>
      </w:rPr>
    </w:lvl>
    <w:lvl w:ilvl="4" w:tplc="FCCA8C08" w:tentative="1">
      <w:start w:val="1"/>
      <w:numFmt w:val="bullet"/>
      <w:lvlText w:val="•"/>
      <w:lvlJc w:val="left"/>
      <w:pPr>
        <w:tabs>
          <w:tab w:val="num" w:pos="3600"/>
        </w:tabs>
        <w:ind w:left="3600" w:hanging="360"/>
      </w:pPr>
      <w:rPr>
        <w:rFonts w:ascii="Arial" w:hAnsi="Arial" w:hint="default"/>
      </w:rPr>
    </w:lvl>
    <w:lvl w:ilvl="5" w:tplc="786E9E06" w:tentative="1">
      <w:start w:val="1"/>
      <w:numFmt w:val="bullet"/>
      <w:lvlText w:val="•"/>
      <w:lvlJc w:val="left"/>
      <w:pPr>
        <w:tabs>
          <w:tab w:val="num" w:pos="4320"/>
        </w:tabs>
        <w:ind w:left="4320" w:hanging="360"/>
      </w:pPr>
      <w:rPr>
        <w:rFonts w:ascii="Arial" w:hAnsi="Arial" w:hint="default"/>
      </w:rPr>
    </w:lvl>
    <w:lvl w:ilvl="6" w:tplc="E0167078" w:tentative="1">
      <w:start w:val="1"/>
      <w:numFmt w:val="bullet"/>
      <w:lvlText w:val="•"/>
      <w:lvlJc w:val="left"/>
      <w:pPr>
        <w:tabs>
          <w:tab w:val="num" w:pos="5040"/>
        </w:tabs>
        <w:ind w:left="5040" w:hanging="360"/>
      </w:pPr>
      <w:rPr>
        <w:rFonts w:ascii="Arial" w:hAnsi="Arial" w:hint="default"/>
      </w:rPr>
    </w:lvl>
    <w:lvl w:ilvl="7" w:tplc="38B6F9F0" w:tentative="1">
      <w:start w:val="1"/>
      <w:numFmt w:val="bullet"/>
      <w:lvlText w:val="•"/>
      <w:lvlJc w:val="left"/>
      <w:pPr>
        <w:tabs>
          <w:tab w:val="num" w:pos="5760"/>
        </w:tabs>
        <w:ind w:left="5760" w:hanging="360"/>
      </w:pPr>
      <w:rPr>
        <w:rFonts w:ascii="Arial" w:hAnsi="Arial" w:hint="default"/>
      </w:rPr>
    </w:lvl>
    <w:lvl w:ilvl="8" w:tplc="F8DA7A9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283B4C"/>
    <w:multiLevelType w:val="hybridMultilevel"/>
    <w:tmpl w:val="25ACC0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37383A"/>
    <w:multiLevelType w:val="hybridMultilevel"/>
    <w:tmpl w:val="9E022F9C"/>
    <w:lvl w:ilvl="0" w:tplc="40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7"/>
  </w:num>
  <w:num w:numId="5" w16cid:durableId="630793192">
    <w:abstractNumId w:val="14"/>
  </w:num>
  <w:num w:numId="6" w16cid:durableId="1154301696">
    <w:abstractNumId w:val="24"/>
  </w:num>
  <w:num w:numId="7" w16cid:durableId="1489399165">
    <w:abstractNumId w:val="2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6090890">
    <w:abstractNumId w:val="20"/>
  </w:num>
  <w:num w:numId="19" w16cid:durableId="396705957">
    <w:abstractNumId w:val="30"/>
  </w:num>
  <w:num w:numId="20" w16cid:durableId="378944112">
    <w:abstractNumId w:val="21"/>
  </w:num>
  <w:num w:numId="21" w16cid:durableId="1478523456">
    <w:abstractNumId w:val="27"/>
  </w:num>
  <w:num w:numId="22" w16cid:durableId="2109042014">
    <w:abstractNumId w:val="16"/>
  </w:num>
  <w:num w:numId="23" w16cid:durableId="1652366088">
    <w:abstractNumId w:val="12"/>
  </w:num>
  <w:num w:numId="24" w16cid:durableId="535316343">
    <w:abstractNumId w:val="23"/>
  </w:num>
  <w:num w:numId="25" w16cid:durableId="1781679219">
    <w:abstractNumId w:val="18"/>
  </w:num>
  <w:num w:numId="26" w16cid:durableId="1965429827">
    <w:abstractNumId w:val="22"/>
  </w:num>
  <w:num w:numId="27" w16cid:durableId="714086947">
    <w:abstractNumId w:val="26"/>
  </w:num>
  <w:num w:numId="28" w16cid:durableId="851841918">
    <w:abstractNumId w:val="28"/>
  </w:num>
  <w:num w:numId="29" w16cid:durableId="299312035">
    <w:abstractNumId w:val="15"/>
  </w:num>
  <w:num w:numId="30" w16cid:durableId="273707835">
    <w:abstractNumId w:val="19"/>
  </w:num>
  <w:num w:numId="31" w16cid:durableId="1400515609">
    <w:abstractNumId w:val="13"/>
  </w:num>
  <w:num w:numId="32" w16cid:durableId="44100127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032"/>
    <w:rsid w:val="00006C10"/>
    <w:rsid w:val="00016557"/>
    <w:rsid w:val="00016F8B"/>
    <w:rsid w:val="0002346B"/>
    <w:rsid w:val="00023C40"/>
    <w:rsid w:val="0002507D"/>
    <w:rsid w:val="00025E22"/>
    <w:rsid w:val="000266B6"/>
    <w:rsid w:val="00027EFC"/>
    <w:rsid w:val="00033397"/>
    <w:rsid w:val="00040095"/>
    <w:rsid w:val="00050853"/>
    <w:rsid w:val="00051B71"/>
    <w:rsid w:val="000643D9"/>
    <w:rsid w:val="00065006"/>
    <w:rsid w:val="0006521D"/>
    <w:rsid w:val="00065268"/>
    <w:rsid w:val="00073C9C"/>
    <w:rsid w:val="0007496B"/>
    <w:rsid w:val="00076412"/>
    <w:rsid w:val="00077168"/>
    <w:rsid w:val="00080512"/>
    <w:rsid w:val="00080BDF"/>
    <w:rsid w:val="00090468"/>
    <w:rsid w:val="00094568"/>
    <w:rsid w:val="000A0739"/>
    <w:rsid w:val="000A07DA"/>
    <w:rsid w:val="000A3EBE"/>
    <w:rsid w:val="000A3F36"/>
    <w:rsid w:val="000A488C"/>
    <w:rsid w:val="000B6E78"/>
    <w:rsid w:val="000B7BCF"/>
    <w:rsid w:val="000C1D6A"/>
    <w:rsid w:val="000C319F"/>
    <w:rsid w:val="000C4538"/>
    <w:rsid w:val="000C522B"/>
    <w:rsid w:val="000D58AB"/>
    <w:rsid w:val="000D6D18"/>
    <w:rsid w:val="000E64F0"/>
    <w:rsid w:val="000E7405"/>
    <w:rsid w:val="000E7B8F"/>
    <w:rsid w:val="000F2DCC"/>
    <w:rsid w:val="000F2DEA"/>
    <w:rsid w:val="00102FFA"/>
    <w:rsid w:val="0010368F"/>
    <w:rsid w:val="00104380"/>
    <w:rsid w:val="00104AD9"/>
    <w:rsid w:val="00105B6E"/>
    <w:rsid w:val="00106AF2"/>
    <w:rsid w:val="00112F1A"/>
    <w:rsid w:val="00113D72"/>
    <w:rsid w:val="00115EFB"/>
    <w:rsid w:val="00123DB4"/>
    <w:rsid w:val="0012610D"/>
    <w:rsid w:val="00126D2E"/>
    <w:rsid w:val="0013234A"/>
    <w:rsid w:val="00132CB4"/>
    <w:rsid w:val="00144B0E"/>
    <w:rsid w:val="00145075"/>
    <w:rsid w:val="0014690F"/>
    <w:rsid w:val="00151B40"/>
    <w:rsid w:val="00157121"/>
    <w:rsid w:val="001602FD"/>
    <w:rsid w:val="00162791"/>
    <w:rsid w:val="0016429C"/>
    <w:rsid w:val="00170EA3"/>
    <w:rsid w:val="00173963"/>
    <w:rsid w:val="001741A0"/>
    <w:rsid w:val="00175FA0"/>
    <w:rsid w:val="0017763D"/>
    <w:rsid w:val="00180306"/>
    <w:rsid w:val="00180776"/>
    <w:rsid w:val="001850A3"/>
    <w:rsid w:val="0018542A"/>
    <w:rsid w:val="00194CD0"/>
    <w:rsid w:val="001A3529"/>
    <w:rsid w:val="001B1705"/>
    <w:rsid w:val="001B498A"/>
    <w:rsid w:val="001B49C9"/>
    <w:rsid w:val="001B64D0"/>
    <w:rsid w:val="001C23F4"/>
    <w:rsid w:val="001C4F79"/>
    <w:rsid w:val="001C6495"/>
    <w:rsid w:val="001E061F"/>
    <w:rsid w:val="001E339F"/>
    <w:rsid w:val="001F15B6"/>
    <w:rsid w:val="001F168B"/>
    <w:rsid w:val="001F7831"/>
    <w:rsid w:val="00204045"/>
    <w:rsid w:val="0020706F"/>
    <w:rsid w:val="0020712B"/>
    <w:rsid w:val="00210AAD"/>
    <w:rsid w:val="00225481"/>
    <w:rsid w:val="0022606D"/>
    <w:rsid w:val="00230313"/>
    <w:rsid w:val="00231728"/>
    <w:rsid w:val="0023550F"/>
    <w:rsid w:val="002433A1"/>
    <w:rsid w:val="00244A05"/>
    <w:rsid w:val="0024529F"/>
    <w:rsid w:val="00247383"/>
    <w:rsid w:val="00250404"/>
    <w:rsid w:val="00251563"/>
    <w:rsid w:val="00251C2C"/>
    <w:rsid w:val="00256A25"/>
    <w:rsid w:val="00256B74"/>
    <w:rsid w:val="002610D8"/>
    <w:rsid w:val="00261A96"/>
    <w:rsid w:val="00262040"/>
    <w:rsid w:val="00263BD3"/>
    <w:rsid w:val="00266BA7"/>
    <w:rsid w:val="002747EC"/>
    <w:rsid w:val="0027581E"/>
    <w:rsid w:val="0027583D"/>
    <w:rsid w:val="002855BF"/>
    <w:rsid w:val="002859A8"/>
    <w:rsid w:val="00293DE6"/>
    <w:rsid w:val="002A40AB"/>
    <w:rsid w:val="002A7951"/>
    <w:rsid w:val="002B0FCB"/>
    <w:rsid w:val="002B2988"/>
    <w:rsid w:val="002C051F"/>
    <w:rsid w:val="002D1742"/>
    <w:rsid w:val="002D6436"/>
    <w:rsid w:val="002D70B8"/>
    <w:rsid w:val="002D7F28"/>
    <w:rsid w:val="002E6F41"/>
    <w:rsid w:val="002F0D22"/>
    <w:rsid w:val="002F1989"/>
    <w:rsid w:val="002F2038"/>
    <w:rsid w:val="002F4CD0"/>
    <w:rsid w:val="002F5054"/>
    <w:rsid w:val="00300D91"/>
    <w:rsid w:val="00311669"/>
    <w:rsid w:val="00311B17"/>
    <w:rsid w:val="0031682D"/>
    <w:rsid w:val="003172DC"/>
    <w:rsid w:val="0032167B"/>
    <w:rsid w:val="0032345D"/>
    <w:rsid w:val="00325AE3"/>
    <w:rsid w:val="00326069"/>
    <w:rsid w:val="00332871"/>
    <w:rsid w:val="00333BBF"/>
    <w:rsid w:val="00342702"/>
    <w:rsid w:val="00342945"/>
    <w:rsid w:val="0034407D"/>
    <w:rsid w:val="0034454E"/>
    <w:rsid w:val="0035462D"/>
    <w:rsid w:val="00363653"/>
    <w:rsid w:val="0036459E"/>
    <w:rsid w:val="00364B41"/>
    <w:rsid w:val="00365AA2"/>
    <w:rsid w:val="00366079"/>
    <w:rsid w:val="0036690C"/>
    <w:rsid w:val="00372CEF"/>
    <w:rsid w:val="003752CA"/>
    <w:rsid w:val="00376D6C"/>
    <w:rsid w:val="00376DBF"/>
    <w:rsid w:val="00381FE5"/>
    <w:rsid w:val="00382028"/>
    <w:rsid w:val="00383096"/>
    <w:rsid w:val="0039346C"/>
    <w:rsid w:val="00396B10"/>
    <w:rsid w:val="003A175A"/>
    <w:rsid w:val="003A41EF"/>
    <w:rsid w:val="003B0DB1"/>
    <w:rsid w:val="003B2861"/>
    <w:rsid w:val="003B3483"/>
    <w:rsid w:val="003B3EB2"/>
    <w:rsid w:val="003B40AD"/>
    <w:rsid w:val="003B7FF7"/>
    <w:rsid w:val="003C3C53"/>
    <w:rsid w:val="003C3CEA"/>
    <w:rsid w:val="003C4B17"/>
    <w:rsid w:val="003C4E37"/>
    <w:rsid w:val="003D0FD0"/>
    <w:rsid w:val="003D1ACD"/>
    <w:rsid w:val="003D2BBE"/>
    <w:rsid w:val="003E16BE"/>
    <w:rsid w:val="003E5390"/>
    <w:rsid w:val="003F4E28"/>
    <w:rsid w:val="003F565E"/>
    <w:rsid w:val="003F5679"/>
    <w:rsid w:val="003F76B6"/>
    <w:rsid w:val="00400414"/>
    <w:rsid w:val="004006E8"/>
    <w:rsid w:val="00401855"/>
    <w:rsid w:val="00405509"/>
    <w:rsid w:val="00405811"/>
    <w:rsid w:val="0042254E"/>
    <w:rsid w:val="00436AB0"/>
    <w:rsid w:val="00441757"/>
    <w:rsid w:val="004417DE"/>
    <w:rsid w:val="00442FBD"/>
    <w:rsid w:val="00443C56"/>
    <w:rsid w:val="00446C3A"/>
    <w:rsid w:val="00451491"/>
    <w:rsid w:val="00460339"/>
    <w:rsid w:val="00461FF4"/>
    <w:rsid w:val="0046449E"/>
    <w:rsid w:val="004649E3"/>
    <w:rsid w:val="00465587"/>
    <w:rsid w:val="00470C1E"/>
    <w:rsid w:val="004715A0"/>
    <w:rsid w:val="00477455"/>
    <w:rsid w:val="00481469"/>
    <w:rsid w:val="00483841"/>
    <w:rsid w:val="004A07FB"/>
    <w:rsid w:val="004A1F7B"/>
    <w:rsid w:val="004A3069"/>
    <w:rsid w:val="004A6BBA"/>
    <w:rsid w:val="004A73B7"/>
    <w:rsid w:val="004B04F6"/>
    <w:rsid w:val="004B218D"/>
    <w:rsid w:val="004B3190"/>
    <w:rsid w:val="004C44D2"/>
    <w:rsid w:val="004D3578"/>
    <w:rsid w:val="004D380D"/>
    <w:rsid w:val="004D6968"/>
    <w:rsid w:val="004E083A"/>
    <w:rsid w:val="004E213A"/>
    <w:rsid w:val="004E216F"/>
    <w:rsid w:val="004E4AE1"/>
    <w:rsid w:val="004E6286"/>
    <w:rsid w:val="004E66C3"/>
    <w:rsid w:val="004E7553"/>
    <w:rsid w:val="004F4540"/>
    <w:rsid w:val="004F73A7"/>
    <w:rsid w:val="00500CBA"/>
    <w:rsid w:val="00501A37"/>
    <w:rsid w:val="00503171"/>
    <w:rsid w:val="00506C28"/>
    <w:rsid w:val="00512683"/>
    <w:rsid w:val="005148D6"/>
    <w:rsid w:val="0052584C"/>
    <w:rsid w:val="00534DA0"/>
    <w:rsid w:val="0053607F"/>
    <w:rsid w:val="00536B86"/>
    <w:rsid w:val="00537809"/>
    <w:rsid w:val="00537D77"/>
    <w:rsid w:val="00543E6C"/>
    <w:rsid w:val="00547954"/>
    <w:rsid w:val="00554705"/>
    <w:rsid w:val="005571E5"/>
    <w:rsid w:val="005578B9"/>
    <w:rsid w:val="00562ADD"/>
    <w:rsid w:val="00565087"/>
    <w:rsid w:val="0056573F"/>
    <w:rsid w:val="00566799"/>
    <w:rsid w:val="00571279"/>
    <w:rsid w:val="00577B66"/>
    <w:rsid w:val="00596674"/>
    <w:rsid w:val="005972AD"/>
    <w:rsid w:val="00597D97"/>
    <w:rsid w:val="005A09F9"/>
    <w:rsid w:val="005A13AB"/>
    <w:rsid w:val="005A49C6"/>
    <w:rsid w:val="005A5B5A"/>
    <w:rsid w:val="005B3871"/>
    <w:rsid w:val="005C01F2"/>
    <w:rsid w:val="005C4234"/>
    <w:rsid w:val="005C62BC"/>
    <w:rsid w:val="005C74A3"/>
    <w:rsid w:val="005C766E"/>
    <w:rsid w:val="005C7CD5"/>
    <w:rsid w:val="005D2A64"/>
    <w:rsid w:val="005D371F"/>
    <w:rsid w:val="005D4DCA"/>
    <w:rsid w:val="005D5859"/>
    <w:rsid w:val="005E46CC"/>
    <w:rsid w:val="005E4F49"/>
    <w:rsid w:val="005F6BE1"/>
    <w:rsid w:val="00611566"/>
    <w:rsid w:val="00614EAB"/>
    <w:rsid w:val="0061530B"/>
    <w:rsid w:val="0062333C"/>
    <w:rsid w:val="00623C68"/>
    <w:rsid w:val="00624F63"/>
    <w:rsid w:val="0062568A"/>
    <w:rsid w:val="00626A82"/>
    <w:rsid w:val="00631F04"/>
    <w:rsid w:val="00646D99"/>
    <w:rsid w:val="00656910"/>
    <w:rsid w:val="006574C0"/>
    <w:rsid w:val="00670FFC"/>
    <w:rsid w:val="00680579"/>
    <w:rsid w:val="00696821"/>
    <w:rsid w:val="006A111E"/>
    <w:rsid w:val="006A30E9"/>
    <w:rsid w:val="006A7231"/>
    <w:rsid w:val="006B036F"/>
    <w:rsid w:val="006B0496"/>
    <w:rsid w:val="006B08B8"/>
    <w:rsid w:val="006B0F59"/>
    <w:rsid w:val="006C0470"/>
    <w:rsid w:val="006C2B6A"/>
    <w:rsid w:val="006C66D8"/>
    <w:rsid w:val="006D1E24"/>
    <w:rsid w:val="006D35DE"/>
    <w:rsid w:val="006D5A28"/>
    <w:rsid w:val="006E1057"/>
    <w:rsid w:val="006E1417"/>
    <w:rsid w:val="006E53E8"/>
    <w:rsid w:val="006F1297"/>
    <w:rsid w:val="006F56AA"/>
    <w:rsid w:val="006F6A2C"/>
    <w:rsid w:val="0070321F"/>
    <w:rsid w:val="0070461E"/>
    <w:rsid w:val="0070589E"/>
    <w:rsid w:val="00706645"/>
    <w:rsid w:val="0070666C"/>
    <w:rsid w:val="007069DC"/>
    <w:rsid w:val="00710201"/>
    <w:rsid w:val="00710C13"/>
    <w:rsid w:val="00713181"/>
    <w:rsid w:val="0072073A"/>
    <w:rsid w:val="00723540"/>
    <w:rsid w:val="00723B23"/>
    <w:rsid w:val="007342B5"/>
    <w:rsid w:val="00734A5B"/>
    <w:rsid w:val="00740051"/>
    <w:rsid w:val="00740824"/>
    <w:rsid w:val="0074465F"/>
    <w:rsid w:val="00744E76"/>
    <w:rsid w:val="00754440"/>
    <w:rsid w:val="007573BF"/>
    <w:rsid w:val="00757D40"/>
    <w:rsid w:val="007615E3"/>
    <w:rsid w:val="0076239E"/>
    <w:rsid w:val="00764CB9"/>
    <w:rsid w:val="007662B5"/>
    <w:rsid w:val="00777BA0"/>
    <w:rsid w:val="00781F0F"/>
    <w:rsid w:val="00782832"/>
    <w:rsid w:val="0078727C"/>
    <w:rsid w:val="0079049D"/>
    <w:rsid w:val="00793DC5"/>
    <w:rsid w:val="00794771"/>
    <w:rsid w:val="00796535"/>
    <w:rsid w:val="00796823"/>
    <w:rsid w:val="007A013E"/>
    <w:rsid w:val="007A2E55"/>
    <w:rsid w:val="007A6662"/>
    <w:rsid w:val="007B18D8"/>
    <w:rsid w:val="007B35E0"/>
    <w:rsid w:val="007C095F"/>
    <w:rsid w:val="007C2DD0"/>
    <w:rsid w:val="007D02C8"/>
    <w:rsid w:val="007D4259"/>
    <w:rsid w:val="007D4348"/>
    <w:rsid w:val="007D78F7"/>
    <w:rsid w:val="007F1B1A"/>
    <w:rsid w:val="007F2E08"/>
    <w:rsid w:val="007F38F5"/>
    <w:rsid w:val="00800F05"/>
    <w:rsid w:val="008024FA"/>
    <w:rsid w:val="008028A4"/>
    <w:rsid w:val="00812C17"/>
    <w:rsid w:val="00813245"/>
    <w:rsid w:val="008133F8"/>
    <w:rsid w:val="00816423"/>
    <w:rsid w:val="00817B6D"/>
    <w:rsid w:val="0082258A"/>
    <w:rsid w:val="008301FC"/>
    <w:rsid w:val="00840DE0"/>
    <w:rsid w:val="008445CC"/>
    <w:rsid w:val="00845303"/>
    <w:rsid w:val="00847CD0"/>
    <w:rsid w:val="008606CD"/>
    <w:rsid w:val="008607A8"/>
    <w:rsid w:val="008616A7"/>
    <w:rsid w:val="0086354A"/>
    <w:rsid w:val="0086493C"/>
    <w:rsid w:val="008649E0"/>
    <w:rsid w:val="00865EE4"/>
    <w:rsid w:val="00867FB3"/>
    <w:rsid w:val="00874763"/>
    <w:rsid w:val="008768CA"/>
    <w:rsid w:val="008777B0"/>
    <w:rsid w:val="00877EF9"/>
    <w:rsid w:val="0088024F"/>
    <w:rsid w:val="00880559"/>
    <w:rsid w:val="008817FB"/>
    <w:rsid w:val="0088720B"/>
    <w:rsid w:val="0089320A"/>
    <w:rsid w:val="008946C0"/>
    <w:rsid w:val="008A003C"/>
    <w:rsid w:val="008A4265"/>
    <w:rsid w:val="008A543A"/>
    <w:rsid w:val="008B1764"/>
    <w:rsid w:val="008B5306"/>
    <w:rsid w:val="008B54E8"/>
    <w:rsid w:val="008B5723"/>
    <w:rsid w:val="008B6227"/>
    <w:rsid w:val="008B678E"/>
    <w:rsid w:val="008C2561"/>
    <w:rsid w:val="008C2E2A"/>
    <w:rsid w:val="008C2EEE"/>
    <w:rsid w:val="008C3057"/>
    <w:rsid w:val="008C4967"/>
    <w:rsid w:val="008D0C06"/>
    <w:rsid w:val="008D2E4D"/>
    <w:rsid w:val="008D311D"/>
    <w:rsid w:val="008E1897"/>
    <w:rsid w:val="008E58F3"/>
    <w:rsid w:val="008F396F"/>
    <w:rsid w:val="008F3DCD"/>
    <w:rsid w:val="00900C1C"/>
    <w:rsid w:val="0090271F"/>
    <w:rsid w:val="00902DB9"/>
    <w:rsid w:val="0090466A"/>
    <w:rsid w:val="00905E5A"/>
    <w:rsid w:val="0090765B"/>
    <w:rsid w:val="00913475"/>
    <w:rsid w:val="0091501B"/>
    <w:rsid w:val="0091759E"/>
    <w:rsid w:val="00923655"/>
    <w:rsid w:val="009240C9"/>
    <w:rsid w:val="009248C6"/>
    <w:rsid w:val="00924C8A"/>
    <w:rsid w:val="00926C48"/>
    <w:rsid w:val="00927943"/>
    <w:rsid w:val="009339CB"/>
    <w:rsid w:val="00936071"/>
    <w:rsid w:val="009376CD"/>
    <w:rsid w:val="00940212"/>
    <w:rsid w:val="009403F6"/>
    <w:rsid w:val="00942EC2"/>
    <w:rsid w:val="00950E90"/>
    <w:rsid w:val="00957DD1"/>
    <w:rsid w:val="00961B32"/>
    <w:rsid w:val="0096230C"/>
    <w:rsid w:val="00962509"/>
    <w:rsid w:val="009646A3"/>
    <w:rsid w:val="00964C35"/>
    <w:rsid w:val="00970DB3"/>
    <w:rsid w:val="00974BB0"/>
    <w:rsid w:val="00975BCD"/>
    <w:rsid w:val="009818A2"/>
    <w:rsid w:val="009826A3"/>
    <w:rsid w:val="00985CBC"/>
    <w:rsid w:val="0099226C"/>
    <w:rsid w:val="00992302"/>
    <w:rsid w:val="009928A9"/>
    <w:rsid w:val="00996B80"/>
    <w:rsid w:val="00997F25"/>
    <w:rsid w:val="009A0AF3"/>
    <w:rsid w:val="009A3B44"/>
    <w:rsid w:val="009B07CD"/>
    <w:rsid w:val="009B7116"/>
    <w:rsid w:val="009C02F5"/>
    <w:rsid w:val="009C19E9"/>
    <w:rsid w:val="009C1B60"/>
    <w:rsid w:val="009C445A"/>
    <w:rsid w:val="009D1B61"/>
    <w:rsid w:val="009D31CB"/>
    <w:rsid w:val="009D572C"/>
    <w:rsid w:val="009D74A6"/>
    <w:rsid w:val="009D7A73"/>
    <w:rsid w:val="009E04BB"/>
    <w:rsid w:val="009E088F"/>
    <w:rsid w:val="009E0E87"/>
    <w:rsid w:val="009E1937"/>
    <w:rsid w:val="009E7ABF"/>
    <w:rsid w:val="009F66B5"/>
    <w:rsid w:val="00A10F02"/>
    <w:rsid w:val="00A11C1B"/>
    <w:rsid w:val="00A159B1"/>
    <w:rsid w:val="00A17176"/>
    <w:rsid w:val="00A17BD2"/>
    <w:rsid w:val="00A204CA"/>
    <w:rsid w:val="00A209D6"/>
    <w:rsid w:val="00A22738"/>
    <w:rsid w:val="00A238CD"/>
    <w:rsid w:val="00A30836"/>
    <w:rsid w:val="00A351EB"/>
    <w:rsid w:val="00A36F5F"/>
    <w:rsid w:val="00A430EC"/>
    <w:rsid w:val="00A53724"/>
    <w:rsid w:val="00A54B2B"/>
    <w:rsid w:val="00A55951"/>
    <w:rsid w:val="00A65B08"/>
    <w:rsid w:val="00A66530"/>
    <w:rsid w:val="00A672D4"/>
    <w:rsid w:val="00A703B6"/>
    <w:rsid w:val="00A77297"/>
    <w:rsid w:val="00A77B41"/>
    <w:rsid w:val="00A82346"/>
    <w:rsid w:val="00A85041"/>
    <w:rsid w:val="00A85A48"/>
    <w:rsid w:val="00A90AFC"/>
    <w:rsid w:val="00A93E34"/>
    <w:rsid w:val="00A9671C"/>
    <w:rsid w:val="00AA1553"/>
    <w:rsid w:val="00AA1DF2"/>
    <w:rsid w:val="00AA72A5"/>
    <w:rsid w:val="00AB2665"/>
    <w:rsid w:val="00AB6A56"/>
    <w:rsid w:val="00AC1F42"/>
    <w:rsid w:val="00AD0E67"/>
    <w:rsid w:val="00AD45D3"/>
    <w:rsid w:val="00AD5F90"/>
    <w:rsid w:val="00AD6311"/>
    <w:rsid w:val="00AD7E7C"/>
    <w:rsid w:val="00AE01DA"/>
    <w:rsid w:val="00AE52CD"/>
    <w:rsid w:val="00AF4459"/>
    <w:rsid w:val="00B0396A"/>
    <w:rsid w:val="00B04736"/>
    <w:rsid w:val="00B04872"/>
    <w:rsid w:val="00B05380"/>
    <w:rsid w:val="00B05962"/>
    <w:rsid w:val="00B11487"/>
    <w:rsid w:val="00B15449"/>
    <w:rsid w:val="00B16C2F"/>
    <w:rsid w:val="00B2045F"/>
    <w:rsid w:val="00B2188B"/>
    <w:rsid w:val="00B23218"/>
    <w:rsid w:val="00B26276"/>
    <w:rsid w:val="00B262B8"/>
    <w:rsid w:val="00B27303"/>
    <w:rsid w:val="00B328E5"/>
    <w:rsid w:val="00B35C59"/>
    <w:rsid w:val="00B46D56"/>
    <w:rsid w:val="00B47FD1"/>
    <w:rsid w:val="00B516BB"/>
    <w:rsid w:val="00B57A6B"/>
    <w:rsid w:val="00B65149"/>
    <w:rsid w:val="00B669E9"/>
    <w:rsid w:val="00B67C7B"/>
    <w:rsid w:val="00B7538C"/>
    <w:rsid w:val="00B813AB"/>
    <w:rsid w:val="00B84DB2"/>
    <w:rsid w:val="00B850BD"/>
    <w:rsid w:val="00B946DC"/>
    <w:rsid w:val="00BA1D8A"/>
    <w:rsid w:val="00BB46BD"/>
    <w:rsid w:val="00BB7292"/>
    <w:rsid w:val="00BC3555"/>
    <w:rsid w:val="00BC4739"/>
    <w:rsid w:val="00BD02ED"/>
    <w:rsid w:val="00BD37F0"/>
    <w:rsid w:val="00BD3DC9"/>
    <w:rsid w:val="00BD409E"/>
    <w:rsid w:val="00BD4567"/>
    <w:rsid w:val="00BE5699"/>
    <w:rsid w:val="00BE72DB"/>
    <w:rsid w:val="00BF108C"/>
    <w:rsid w:val="00BF5653"/>
    <w:rsid w:val="00BF7418"/>
    <w:rsid w:val="00C00DF2"/>
    <w:rsid w:val="00C042E5"/>
    <w:rsid w:val="00C108B9"/>
    <w:rsid w:val="00C12B51"/>
    <w:rsid w:val="00C22FC7"/>
    <w:rsid w:val="00C24650"/>
    <w:rsid w:val="00C25465"/>
    <w:rsid w:val="00C25618"/>
    <w:rsid w:val="00C31806"/>
    <w:rsid w:val="00C33079"/>
    <w:rsid w:val="00C412B4"/>
    <w:rsid w:val="00C41F8A"/>
    <w:rsid w:val="00C53CD8"/>
    <w:rsid w:val="00C55A12"/>
    <w:rsid w:val="00C63A28"/>
    <w:rsid w:val="00C63F44"/>
    <w:rsid w:val="00C6553E"/>
    <w:rsid w:val="00C655CD"/>
    <w:rsid w:val="00C80AEC"/>
    <w:rsid w:val="00C83A13"/>
    <w:rsid w:val="00C86F10"/>
    <w:rsid w:val="00C9068C"/>
    <w:rsid w:val="00C92967"/>
    <w:rsid w:val="00C94E6A"/>
    <w:rsid w:val="00CA031C"/>
    <w:rsid w:val="00CA3D0C"/>
    <w:rsid w:val="00CA654B"/>
    <w:rsid w:val="00CA6921"/>
    <w:rsid w:val="00CB0383"/>
    <w:rsid w:val="00CB1380"/>
    <w:rsid w:val="00CB2399"/>
    <w:rsid w:val="00CB72B8"/>
    <w:rsid w:val="00CC2048"/>
    <w:rsid w:val="00CD0BA8"/>
    <w:rsid w:val="00CD4C7B"/>
    <w:rsid w:val="00CD4FEA"/>
    <w:rsid w:val="00CD58FE"/>
    <w:rsid w:val="00CF0935"/>
    <w:rsid w:val="00CF19A3"/>
    <w:rsid w:val="00D04E56"/>
    <w:rsid w:val="00D0535B"/>
    <w:rsid w:val="00D0733B"/>
    <w:rsid w:val="00D10049"/>
    <w:rsid w:val="00D30EC0"/>
    <w:rsid w:val="00D31ED7"/>
    <w:rsid w:val="00D33BE3"/>
    <w:rsid w:val="00D37725"/>
    <w:rsid w:val="00D3792D"/>
    <w:rsid w:val="00D54820"/>
    <w:rsid w:val="00D55E47"/>
    <w:rsid w:val="00D62E19"/>
    <w:rsid w:val="00D62E21"/>
    <w:rsid w:val="00D66D34"/>
    <w:rsid w:val="00D67CD1"/>
    <w:rsid w:val="00D738D6"/>
    <w:rsid w:val="00D77E91"/>
    <w:rsid w:val="00D80795"/>
    <w:rsid w:val="00D81A04"/>
    <w:rsid w:val="00D840C2"/>
    <w:rsid w:val="00D854BE"/>
    <w:rsid w:val="00D86759"/>
    <w:rsid w:val="00D87E00"/>
    <w:rsid w:val="00D87FF6"/>
    <w:rsid w:val="00D9134D"/>
    <w:rsid w:val="00D96D11"/>
    <w:rsid w:val="00DA7A03"/>
    <w:rsid w:val="00DB0DB8"/>
    <w:rsid w:val="00DB1818"/>
    <w:rsid w:val="00DB760E"/>
    <w:rsid w:val="00DC309B"/>
    <w:rsid w:val="00DC4020"/>
    <w:rsid w:val="00DC4DA2"/>
    <w:rsid w:val="00DC5261"/>
    <w:rsid w:val="00DC7391"/>
    <w:rsid w:val="00DD1562"/>
    <w:rsid w:val="00DD72A7"/>
    <w:rsid w:val="00DE25D2"/>
    <w:rsid w:val="00DF08A6"/>
    <w:rsid w:val="00DF3E38"/>
    <w:rsid w:val="00DF7C20"/>
    <w:rsid w:val="00E038FB"/>
    <w:rsid w:val="00E05CC8"/>
    <w:rsid w:val="00E15FAB"/>
    <w:rsid w:val="00E26E55"/>
    <w:rsid w:val="00E2756B"/>
    <w:rsid w:val="00E351D6"/>
    <w:rsid w:val="00E36718"/>
    <w:rsid w:val="00E41714"/>
    <w:rsid w:val="00E42991"/>
    <w:rsid w:val="00E43757"/>
    <w:rsid w:val="00E44951"/>
    <w:rsid w:val="00E46C08"/>
    <w:rsid w:val="00E471CF"/>
    <w:rsid w:val="00E5037D"/>
    <w:rsid w:val="00E504AC"/>
    <w:rsid w:val="00E62835"/>
    <w:rsid w:val="00E628B5"/>
    <w:rsid w:val="00E6480E"/>
    <w:rsid w:val="00E66FF0"/>
    <w:rsid w:val="00E705CA"/>
    <w:rsid w:val="00E77645"/>
    <w:rsid w:val="00E80248"/>
    <w:rsid w:val="00E82E60"/>
    <w:rsid w:val="00E83697"/>
    <w:rsid w:val="00E8580B"/>
    <w:rsid w:val="00E859B6"/>
    <w:rsid w:val="00E87918"/>
    <w:rsid w:val="00EA0190"/>
    <w:rsid w:val="00EA2B39"/>
    <w:rsid w:val="00EA66C9"/>
    <w:rsid w:val="00EB5099"/>
    <w:rsid w:val="00EB5D32"/>
    <w:rsid w:val="00EC0087"/>
    <w:rsid w:val="00EC14E2"/>
    <w:rsid w:val="00EC4A25"/>
    <w:rsid w:val="00ED2A44"/>
    <w:rsid w:val="00EE3064"/>
    <w:rsid w:val="00EE32E0"/>
    <w:rsid w:val="00EF48DE"/>
    <w:rsid w:val="00EF612C"/>
    <w:rsid w:val="00F025A2"/>
    <w:rsid w:val="00F036E9"/>
    <w:rsid w:val="00F07388"/>
    <w:rsid w:val="00F153A8"/>
    <w:rsid w:val="00F2026E"/>
    <w:rsid w:val="00F2210A"/>
    <w:rsid w:val="00F2796A"/>
    <w:rsid w:val="00F31372"/>
    <w:rsid w:val="00F351E2"/>
    <w:rsid w:val="00F37743"/>
    <w:rsid w:val="00F410D2"/>
    <w:rsid w:val="00F42493"/>
    <w:rsid w:val="00F44E96"/>
    <w:rsid w:val="00F50FDE"/>
    <w:rsid w:val="00F53F7C"/>
    <w:rsid w:val="00F54A3D"/>
    <w:rsid w:val="00F54CB0"/>
    <w:rsid w:val="00F56BC2"/>
    <w:rsid w:val="00F579CD"/>
    <w:rsid w:val="00F60B66"/>
    <w:rsid w:val="00F61B16"/>
    <w:rsid w:val="00F62BF8"/>
    <w:rsid w:val="00F653B8"/>
    <w:rsid w:val="00F7005F"/>
    <w:rsid w:val="00F707D0"/>
    <w:rsid w:val="00F71B89"/>
    <w:rsid w:val="00F730FF"/>
    <w:rsid w:val="00F7353C"/>
    <w:rsid w:val="00F74F66"/>
    <w:rsid w:val="00F76F8F"/>
    <w:rsid w:val="00F81DE5"/>
    <w:rsid w:val="00F8569A"/>
    <w:rsid w:val="00F87048"/>
    <w:rsid w:val="00F87257"/>
    <w:rsid w:val="00F87698"/>
    <w:rsid w:val="00F90FF6"/>
    <w:rsid w:val="00F93634"/>
    <w:rsid w:val="00F941DF"/>
    <w:rsid w:val="00F94BE1"/>
    <w:rsid w:val="00FA1266"/>
    <w:rsid w:val="00FA42E4"/>
    <w:rsid w:val="00FA497B"/>
    <w:rsid w:val="00FA5F2B"/>
    <w:rsid w:val="00FB36FA"/>
    <w:rsid w:val="00FC1192"/>
    <w:rsid w:val="00FC423A"/>
    <w:rsid w:val="00FD7DA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rsid w:val="000F2DCC"/>
    <w:pPr>
      <w:spacing w:before="120"/>
      <w:outlineLvl w:val="2"/>
    </w:pPr>
    <w:rPr>
      <w:rFonts w:eastAsia="Times New Roman"/>
      <w:sz w:val="24"/>
    </w:rPr>
  </w:style>
  <w:style w:type="paragraph" w:styleId="41">
    <w:name w:val="heading 4"/>
    <w:basedOn w:val="31"/>
    <w:next w:val="a1"/>
    <w:qFormat/>
    <w:pPr>
      <w:ind w:left="1418" w:hanging="1418"/>
      <w:outlineLvl w:val="3"/>
    </w:p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aliases w:val="header odd"/>
    <w:link w:val="a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6">
    <w:name w:val="页眉 字符"/>
    <w:aliases w:val="header odd 字符"/>
    <w:link w:val="a5"/>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a8">
    <w:name w:val="Hyperlink"/>
    <w:rsid w:val="0056573F"/>
    <w:rPr>
      <w:color w:val="0000FF"/>
      <w:u w:val="single"/>
    </w:rPr>
  </w:style>
  <w:style w:type="paragraph" w:styleId="a9">
    <w:name w:val="Document Map"/>
    <w:basedOn w:val="a1"/>
    <w:link w:val="aa"/>
    <w:rsid w:val="009D74A6"/>
    <w:pPr>
      <w:spacing w:after="0"/>
    </w:pPr>
    <w:rPr>
      <w:sz w:val="24"/>
      <w:szCs w:val="24"/>
    </w:rPr>
  </w:style>
  <w:style w:type="character" w:customStyle="1" w:styleId="aa">
    <w:name w:val="文档结构图 字符"/>
    <w:basedOn w:val="a2"/>
    <w:link w:val="a9"/>
    <w:rsid w:val="009D74A6"/>
    <w:rPr>
      <w:sz w:val="24"/>
      <w:szCs w:val="24"/>
      <w:lang w:eastAsia="en-US"/>
    </w:rPr>
  </w:style>
  <w:style w:type="paragraph" w:styleId="ab">
    <w:name w:val="Balloon Text"/>
    <w:basedOn w:val="a1"/>
    <w:link w:val="ac"/>
    <w:rsid w:val="00B27303"/>
    <w:pPr>
      <w:spacing w:after="0"/>
    </w:pPr>
    <w:rPr>
      <w:rFonts w:ascii="Helvetica" w:hAnsi="Helvetica"/>
      <w:sz w:val="18"/>
      <w:szCs w:val="18"/>
    </w:rPr>
  </w:style>
  <w:style w:type="character" w:customStyle="1" w:styleId="ac">
    <w:name w:val="批注框文本 字符"/>
    <w:basedOn w:val="a2"/>
    <w:link w:val="ab"/>
    <w:rsid w:val="00B27303"/>
    <w:rPr>
      <w:rFonts w:ascii="Helvetica" w:hAnsi="Helvetica"/>
      <w:sz w:val="18"/>
      <w:szCs w:val="18"/>
      <w:lang w:eastAsia="en-US"/>
    </w:rPr>
  </w:style>
  <w:style w:type="character" w:styleId="ad">
    <w:name w:val="Unresolved Mention"/>
    <w:basedOn w:val="a2"/>
    <w:rsid w:val="00DE25D2"/>
    <w:rPr>
      <w:color w:val="605E5C"/>
      <w:shd w:val="clear" w:color="auto" w:fill="E1DFDD"/>
    </w:rPr>
  </w:style>
  <w:style w:type="paragraph" w:styleId="ae">
    <w:name w:val="Bibliography"/>
    <w:basedOn w:val="a1"/>
    <w:next w:val="a1"/>
    <w:uiPriority w:val="37"/>
    <w:semiHidden/>
    <w:unhideWhenUsed/>
    <w:rsid w:val="003F76B6"/>
  </w:style>
  <w:style w:type="paragraph" w:styleId="af">
    <w:name w:val="Block Text"/>
    <w:basedOn w:val="a1"/>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af0">
    <w:name w:val="Body Text"/>
    <w:basedOn w:val="a1"/>
    <w:link w:val="af1"/>
    <w:rsid w:val="003F76B6"/>
    <w:pPr>
      <w:spacing w:after="120"/>
    </w:pPr>
  </w:style>
  <w:style w:type="character" w:customStyle="1" w:styleId="af1">
    <w:name w:val="正文文本 字符"/>
    <w:basedOn w:val="a2"/>
    <w:link w:val="af0"/>
    <w:rsid w:val="003F76B6"/>
    <w:rPr>
      <w:lang w:eastAsia="en-US"/>
    </w:rPr>
  </w:style>
  <w:style w:type="paragraph" w:styleId="22">
    <w:name w:val="Body Text 2"/>
    <w:basedOn w:val="a1"/>
    <w:link w:val="23"/>
    <w:rsid w:val="003F76B6"/>
    <w:pPr>
      <w:spacing w:after="120" w:line="480" w:lineRule="auto"/>
    </w:pPr>
  </w:style>
  <w:style w:type="character" w:customStyle="1" w:styleId="23">
    <w:name w:val="正文文本 2 字符"/>
    <w:basedOn w:val="a2"/>
    <w:link w:val="22"/>
    <w:rsid w:val="003F76B6"/>
    <w:rPr>
      <w:lang w:eastAsia="en-US"/>
    </w:rPr>
  </w:style>
  <w:style w:type="paragraph" w:styleId="32">
    <w:name w:val="Body Text 3"/>
    <w:basedOn w:val="a1"/>
    <w:link w:val="33"/>
    <w:rsid w:val="003F76B6"/>
    <w:pPr>
      <w:spacing w:after="120"/>
    </w:pPr>
    <w:rPr>
      <w:sz w:val="16"/>
      <w:szCs w:val="16"/>
    </w:rPr>
  </w:style>
  <w:style w:type="character" w:customStyle="1" w:styleId="33">
    <w:name w:val="正文文本 3 字符"/>
    <w:basedOn w:val="a2"/>
    <w:link w:val="32"/>
    <w:rsid w:val="003F76B6"/>
    <w:rPr>
      <w:sz w:val="16"/>
      <w:szCs w:val="16"/>
      <w:lang w:eastAsia="en-US"/>
    </w:rPr>
  </w:style>
  <w:style w:type="paragraph" w:styleId="af2">
    <w:name w:val="Body Text First Indent"/>
    <w:basedOn w:val="af0"/>
    <w:link w:val="af3"/>
    <w:rsid w:val="003F76B6"/>
    <w:pPr>
      <w:spacing w:after="180"/>
      <w:ind w:firstLine="360"/>
    </w:pPr>
  </w:style>
  <w:style w:type="character" w:customStyle="1" w:styleId="af3">
    <w:name w:val="正文文本首行缩进 字符"/>
    <w:basedOn w:val="af1"/>
    <w:link w:val="af2"/>
    <w:rsid w:val="003F76B6"/>
    <w:rPr>
      <w:lang w:eastAsia="en-US"/>
    </w:rPr>
  </w:style>
  <w:style w:type="paragraph" w:styleId="af4">
    <w:name w:val="Body Text Indent"/>
    <w:basedOn w:val="a1"/>
    <w:link w:val="af5"/>
    <w:rsid w:val="003F76B6"/>
    <w:pPr>
      <w:spacing w:after="120"/>
      <w:ind w:left="283"/>
    </w:pPr>
  </w:style>
  <w:style w:type="character" w:customStyle="1" w:styleId="af5">
    <w:name w:val="正文文本缩进 字符"/>
    <w:basedOn w:val="a2"/>
    <w:link w:val="af4"/>
    <w:rsid w:val="003F76B6"/>
    <w:rPr>
      <w:lang w:eastAsia="en-US"/>
    </w:rPr>
  </w:style>
  <w:style w:type="paragraph" w:styleId="24">
    <w:name w:val="Body Text First Indent 2"/>
    <w:basedOn w:val="af4"/>
    <w:link w:val="25"/>
    <w:rsid w:val="003F76B6"/>
    <w:pPr>
      <w:spacing w:after="180"/>
      <w:ind w:left="360" w:firstLine="360"/>
    </w:pPr>
  </w:style>
  <w:style w:type="character" w:customStyle="1" w:styleId="25">
    <w:name w:val="正文文本首行缩进 2 字符"/>
    <w:basedOn w:val="af5"/>
    <w:link w:val="24"/>
    <w:rsid w:val="003F76B6"/>
    <w:rPr>
      <w:lang w:eastAsia="en-US"/>
    </w:rPr>
  </w:style>
  <w:style w:type="paragraph" w:styleId="26">
    <w:name w:val="Body Text Indent 2"/>
    <w:basedOn w:val="a1"/>
    <w:link w:val="27"/>
    <w:rsid w:val="003F76B6"/>
    <w:pPr>
      <w:spacing w:after="120" w:line="480" w:lineRule="auto"/>
      <w:ind w:left="283"/>
    </w:pPr>
  </w:style>
  <w:style w:type="character" w:customStyle="1" w:styleId="27">
    <w:name w:val="正文文本缩进 2 字符"/>
    <w:basedOn w:val="a2"/>
    <w:link w:val="26"/>
    <w:rsid w:val="003F76B6"/>
    <w:rPr>
      <w:lang w:eastAsia="en-US"/>
    </w:rPr>
  </w:style>
  <w:style w:type="paragraph" w:styleId="34">
    <w:name w:val="Body Text Indent 3"/>
    <w:basedOn w:val="a1"/>
    <w:link w:val="35"/>
    <w:rsid w:val="003F76B6"/>
    <w:pPr>
      <w:spacing w:after="120"/>
      <w:ind w:left="283"/>
    </w:pPr>
    <w:rPr>
      <w:sz w:val="16"/>
      <w:szCs w:val="16"/>
    </w:rPr>
  </w:style>
  <w:style w:type="character" w:customStyle="1" w:styleId="35">
    <w:name w:val="正文文本缩进 3 字符"/>
    <w:basedOn w:val="a2"/>
    <w:link w:val="34"/>
    <w:rsid w:val="003F76B6"/>
    <w:rPr>
      <w:sz w:val="16"/>
      <w:szCs w:val="16"/>
      <w:lang w:eastAsia="en-US"/>
    </w:rPr>
  </w:style>
  <w:style w:type="paragraph" w:styleId="af6">
    <w:name w:val="caption"/>
    <w:basedOn w:val="a1"/>
    <w:next w:val="a1"/>
    <w:semiHidden/>
    <w:unhideWhenUsed/>
    <w:qFormat/>
    <w:rsid w:val="003F76B6"/>
    <w:pPr>
      <w:spacing w:after="200"/>
    </w:pPr>
    <w:rPr>
      <w:i/>
      <w:iCs/>
      <w:color w:val="44546A" w:themeColor="text2"/>
      <w:sz w:val="18"/>
      <w:szCs w:val="18"/>
    </w:rPr>
  </w:style>
  <w:style w:type="paragraph" w:styleId="af7">
    <w:name w:val="Closing"/>
    <w:basedOn w:val="a1"/>
    <w:link w:val="af8"/>
    <w:rsid w:val="003F76B6"/>
    <w:pPr>
      <w:spacing w:after="0"/>
      <w:ind w:left="4252"/>
    </w:pPr>
  </w:style>
  <w:style w:type="character" w:customStyle="1" w:styleId="af8">
    <w:name w:val="结束语 字符"/>
    <w:basedOn w:val="a2"/>
    <w:link w:val="af7"/>
    <w:rsid w:val="003F76B6"/>
    <w:rPr>
      <w:lang w:eastAsia="en-US"/>
    </w:rPr>
  </w:style>
  <w:style w:type="paragraph" w:styleId="af9">
    <w:name w:val="annotation text"/>
    <w:basedOn w:val="a1"/>
    <w:link w:val="afa"/>
    <w:rsid w:val="003F76B6"/>
  </w:style>
  <w:style w:type="character" w:customStyle="1" w:styleId="afa">
    <w:name w:val="批注文字 字符"/>
    <w:basedOn w:val="a2"/>
    <w:link w:val="af9"/>
    <w:rsid w:val="003F76B6"/>
    <w:rPr>
      <w:lang w:eastAsia="en-US"/>
    </w:rPr>
  </w:style>
  <w:style w:type="paragraph" w:styleId="afb">
    <w:name w:val="annotation subject"/>
    <w:basedOn w:val="af9"/>
    <w:next w:val="af9"/>
    <w:link w:val="afc"/>
    <w:rsid w:val="003F76B6"/>
    <w:rPr>
      <w:b/>
      <w:bCs/>
    </w:rPr>
  </w:style>
  <w:style w:type="character" w:customStyle="1" w:styleId="afc">
    <w:name w:val="批注主题 字符"/>
    <w:basedOn w:val="afa"/>
    <w:link w:val="afb"/>
    <w:rsid w:val="003F76B6"/>
    <w:rPr>
      <w:b/>
      <w:bCs/>
      <w:lang w:eastAsia="en-US"/>
    </w:rPr>
  </w:style>
  <w:style w:type="paragraph" w:styleId="afd">
    <w:name w:val="Date"/>
    <w:basedOn w:val="a1"/>
    <w:next w:val="a1"/>
    <w:link w:val="afe"/>
    <w:rsid w:val="003F76B6"/>
  </w:style>
  <w:style w:type="character" w:customStyle="1" w:styleId="afe">
    <w:name w:val="日期 字符"/>
    <w:basedOn w:val="a2"/>
    <w:link w:val="afd"/>
    <w:rsid w:val="003F76B6"/>
    <w:rPr>
      <w:lang w:eastAsia="en-US"/>
    </w:rPr>
  </w:style>
  <w:style w:type="paragraph" w:styleId="aff">
    <w:name w:val="E-mail Signature"/>
    <w:basedOn w:val="a1"/>
    <w:link w:val="aff0"/>
    <w:rsid w:val="003F76B6"/>
    <w:pPr>
      <w:spacing w:after="0"/>
    </w:pPr>
  </w:style>
  <w:style w:type="character" w:customStyle="1" w:styleId="aff0">
    <w:name w:val="电子邮件签名 字符"/>
    <w:basedOn w:val="a2"/>
    <w:link w:val="aff"/>
    <w:rsid w:val="003F76B6"/>
    <w:rPr>
      <w:lang w:eastAsia="en-US"/>
    </w:rPr>
  </w:style>
  <w:style w:type="paragraph" w:styleId="aff1">
    <w:name w:val="endnote text"/>
    <w:basedOn w:val="a1"/>
    <w:link w:val="aff2"/>
    <w:rsid w:val="003F76B6"/>
    <w:pPr>
      <w:spacing w:after="0"/>
    </w:pPr>
  </w:style>
  <w:style w:type="character" w:customStyle="1" w:styleId="aff2">
    <w:name w:val="尾注文本 字符"/>
    <w:basedOn w:val="a2"/>
    <w:link w:val="aff1"/>
    <w:rsid w:val="003F76B6"/>
    <w:rPr>
      <w:lang w:eastAsia="en-US"/>
    </w:rPr>
  </w:style>
  <w:style w:type="paragraph" w:styleId="aff3">
    <w:name w:val="envelope address"/>
    <w:basedOn w:val="a1"/>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3F76B6"/>
    <w:pPr>
      <w:spacing w:after="0"/>
    </w:pPr>
    <w:rPr>
      <w:rFonts w:asciiTheme="majorHAnsi" w:eastAsiaTheme="majorEastAsia" w:hAnsiTheme="majorHAnsi" w:cstheme="majorBidi"/>
    </w:rPr>
  </w:style>
  <w:style w:type="paragraph" w:styleId="aff5">
    <w:name w:val="footnote text"/>
    <w:basedOn w:val="a1"/>
    <w:link w:val="aff6"/>
    <w:rsid w:val="003F76B6"/>
    <w:pPr>
      <w:spacing w:after="0"/>
    </w:pPr>
  </w:style>
  <w:style w:type="character" w:customStyle="1" w:styleId="aff6">
    <w:name w:val="脚注文本 字符"/>
    <w:basedOn w:val="a2"/>
    <w:link w:val="aff5"/>
    <w:rsid w:val="003F76B6"/>
    <w:rPr>
      <w:lang w:eastAsia="en-US"/>
    </w:rPr>
  </w:style>
  <w:style w:type="paragraph" w:styleId="HTML">
    <w:name w:val="HTML Address"/>
    <w:basedOn w:val="a1"/>
    <w:link w:val="HTML0"/>
    <w:rsid w:val="003F76B6"/>
    <w:pPr>
      <w:spacing w:after="0"/>
    </w:pPr>
    <w:rPr>
      <w:i/>
      <w:iCs/>
    </w:rPr>
  </w:style>
  <w:style w:type="character" w:customStyle="1" w:styleId="HTML0">
    <w:name w:val="HTML 地址 字符"/>
    <w:basedOn w:val="a2"/>
    <w:link w:val="HTML"/>
    <w:rsid w:val="003F76B6"/>
    <w:rPr>
      <w:i/>
      <w:iCs/>
      <w:lang w:eastAsia="en-US"/>
    </w:rPr>
  </w:style>
  <w:style w:type="paragraph" w:styleId="HTML1">
    <w:name w:val="HTML Preformatted"/>
    <w:basedOn w:val="a1"/>
    <w:link w:val="HTML2"/>
    <w:rsid w:val="003F76B6"/>
    <w:pPr>
      <w:spacing w:after="0"/>
    </w:pPr>
    <w:rPr>
      <w:rFonts w:ascii="Consolas" w:hAnsi="Consolas" w:cs="Consolas"/>
    </w:rPr>
  </w:style>
  <w:style w:type="character" w:customStyle="1" w:styleId="HTML2">
    <w:name w:val="HTML 预设格式 字符"/>
    <w:basedOn w:val="a2"/>
    <w:link w:val="HTML1"/>
    <w:rsid w:val="003F76B6"/>
    <w:rPr>
      <w:rFonts w:ascii="Consolas" w:hAnsi="Consolas" w:cs="Consolas"/>
      <w:lang w:eastAsia="en-US"/>
    </w:rPr>
  </w:style>
  <w:style w:type="paragraph" w:styleId="10">
    <w:name w:val="index 1"/>
    <w:basedOn w:val="a1"/>
    <w:next w:val="a1"/>
    <w:rsid w:val="003F76B6"/>
    <w:pPr>
      <w:spacing w:after="0"/>
      <w:ind w:left="200" w:hanging="200"/>
    </w:pPr>
  </w:style>
  <w:style w:type="paragraph" w:styleId="28">
    <w:name w:val="index 2"/>
    <w:basedOn w:val="a1"/>
    <w:next w:val="a1"/>
    <w:rsid w:val="003F76B6"/>
    <w:pPr>
      <w:spacing w:after="0"/>
      <w:ind w:left="400" w:hanging="200"/>
    </w:pPr>
  </w:style>
  <w:style w:type="paragraph" w:styleId="36">
    <w:name w:val="index 3"/>
    <w:basedOn w:val="a1"/>
    <w:next w:val="a1"/>
    <w:rsid w:val="003F76B6"/>
    <w:pPr>
      <w:spacing w:after="0"/>
      <w:ind w:left="600" w:hanging="200"/>
    </w:pPr>
  </w:style>
  <w:style w:type="paragraph" w:styleId="42">
    <w:name w:val="index 4"/>
    <w:basedOn w:val="a1"/>
    <w:next w:val="a1"/>
    <w:rsid w:val="003F76B6"/>
    <w:pPr>
      <w:spacing w:after="0"/>
      <w:ind w:left="800" w:hanging="200"/>
    </w:pPr>
  </w:style>
  <w:style w:type="paragraph" w:styleId="52">
    <w:name w:val="index 5"/>
    <w:basedOn w:val="a1"/>
    <w:next w:val="a1"/>
    <w:rsid w:val="003F76B6"/>
    <w:pPr>
      <w:spacing w:after="0"/>
      <w:ind w:left="1000" w:hanging="200"/>
    </w:pPr>
  </w:style>
  <w:style w:type="paragraph" w:styleId="60">
    <w:name w:val="index 6"/>
    <w:basedOn w:val="a1"/>
    <w:next w:val="a1"/>
    <w:rsid w:val="003F76B6"/>
    <w:pPr>
      <w:spacing w:after="0"/>
      <w:ind w:left="1200" w:hanging="200"/>
    </w:pPr>
  </w:style>
  <w:style w:type="paragraph" w:styleId="70">
    <w:name w:val="index 7"/>
    <w:basedOn w:val="a1"/>
    <w:next w:val="a1"/>
    <w:rsid w:val="003F76B6"/>
    <w:pPr>
      <w:spacing w:after="0"/>
      <w:ind w:left="1400" w:hanging="200"/>
    </w:pPr>
  </w:style>
  <w:style w:type="paragraph" w:styleId="80">
    <w:name w:val="index 8"/>
    <w:basedOn w:val="a1"/>
    <w:next w:val="a1"/>
    <w:rsid w:val="003F76B6"/>
    <w:pPr>
      <w:spacing w:after="0"/>
      <w:ind w:left="1600" w:hanging="200"/>
    </w:pPr>
  </w:style>
  <w:style w:type="paragraph" w:styleId="90">
    <w:name w:val="index 9"/>
    <w:basedOn w:val="a1"/>
    <w:next w:val="a1"/>
    <w:rsid w:val="003F76B6"/>
    <w:pPr>
      <w:spacing w:after="0"/>
      <w:ind w:left="1800" w:hanging="200"/>
    </w:pPr>
  </w:style>
  <w:style w:type="paragraph" w:styleId="aff7">
    <w:name w:val="index heading"/>
    <w:basedOn w:val="a1"/>
    <w:next w:val="10"/>
    <w:rsid w:val="003F76B6"/>
    <w:rPr>
      <w:rFonts w:asciiTheme="majorHAnsi" w:eastAsiaTheme="majorEastAsia" w:hAnsiTheme="majorHAnsi" w:cstheme="majorBidi"/>
      <w:b/>
      <w:bCs/>
    </w:rPr>
  </w:style>
  <w:style w:type="paragraph" w:styleId="aff8">
    <w:name w:val="Intense Quote"/>
    <w:basedOn w:val="a1"/>
    <w:next w:val="a1"/>
    <w:link w:val="aff9"/>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9">
    <w:name w:val="明显引用 字符"/>
    <w:basedOn w:val="a2"/>
    <w:link w:val="aff8"/>
    <w:uiPriority w:val="30"/>
    <w:rsid w:val="003F76B6"/>
    <w:rPr>
      <w:i/>
      <w:iCs/>
      <w:color w:val="5B9BD5" w:themeColor="accent1"/>
      <w:lang w:eastAsia="en-US"/>
    </w:rPr>
  </w:style>
  <w:style w:type="paragraph" w:styleId="affa">
    <w:name w:val="List"/>
    <w:basedOn w:val="a1"/>
    <w:rsid w:val="003F76B6"/>
    <w:pPr>
      <w:ind w:left="283" w:hanging="283"/>
      <w:contextualSpacing/>
    </w:pPr>
  </w:style>
  <w:style w:type="paragraph" w:styleId="29">
    <w:name w:val="List 2"/>
    <w:basedOn w:val="a1"/>
    <w:rsid w:val="003F76B6"/>
    <w:pPr>
      <w:ind w:left="566" w:hanging="283"/>
      <w:contextualSpacing/>
    </w:pPr>
  </w:style>
  <w:style w:type="paragraph" w:styleId="37">
    <w:name w:val="List 3"/>
    <w:basedOn w:val="a1"/>
    <w:rsid w:val="003F76B6"/>
    <w:pPr>
      <w:ind w:left="849" w:hanging="283"/>
      <w:contextualSpacing/>
    </w:pPr>
  </w:style>
  <w:style w:type="paragraph" w:styleId="43">
    <w:name w:val="List 4"/>
    <w:basedOn w:val="a1"/>
    <w:rsid w:val="003F76B6"/>
    <w:pPr>
      <w:ind w:left="1132" w:hanging="283"/>
      <w:contextualSpacing/>
    </w:pPr>
  </w:style>
  <w:style w:type="paragraph" w:styleId="53">
    <w:name w:val="List 5"/>
    <w:basedOn w:val="a1"/>
    <w:rsid w:val="003F76B6"/>
    <w:pPr>
      <w:ind w:left="1415" w:hanging="283"/>
      <w:contextualSpacing/>
    </w:pPr>
  </w:style>
  <w:style w:type="paragraph" w:styleId="a0">
    <w:name w:val="List Bullet"/>
    <w:basedOn w:val="a1"/>
    <w:rsid w:val="003F76B6"/>
    <w:pPr>
      <w:numPr>
        <w:numId w:val="8"/>
      </w:numPr>
      <w:contextualSpacing/>
    </w:pPr>
  </w:style>
  <w:style w:type="paragraph" w:styleId="20">
    <w:name w:val="List Bullet 2"/>
    <w:basedOn w:val="a1"/>
    <w:rsid w:val="003F76B6"/>
    <w:pPr>
      <w:numPr>
        <w:numId w:val="9"/>
      </w:numPr>
      <w:contextualSpacing/>
    </w:pPr>
  </w:style>
  <w:style w:type="paragraph" w:styleId="30">
    <w:name w:val="List Bullet 3"/>
    <w:basedOn w:val="a1"/>
    <w:rsid w:val="003F76B6"/>
    <w:pPr>
      <w:numPr>
        <w:numId w:val="10"/>
      </w:numPr>
      <w:contextualSpacing/>
    </w:pPr>
  </w:style>
  <w:style w:type="paragraph" w:styleId="40">
    <w:name w:val="List Bullet 4"/>
    <w:basedOn w:val="a1"/>
    <w:rsid w:val="003F76B6"/>
    <w:pPr>
      <w:numPr>
        <w:numId w:val="11"/>
      </w:numPr>
      <w:contextualSpacing/>
    </w:pPr>
  </w:style>
  <w:style w:type="paragraph" w:styleId="50">
    <w:name w:val="List Bullet 5"/>
    <w:basedOn w:val="a1"/>
    <w:rsid w:val="003F76B6"/>
    <w:pPr>
      <w:numPr>
        <w:numId w:val="12"/>
      </w:numPr>
      <w:contextualSpacing/>
    </w:pPr>
  </w:style>
  <w:style w:type="paragraph" w:styleId="affb">
    <w:name w:val="List Continue"/>
    <w:basedOn w:val="a1"/>
    <w:rsid w:val="003F76B6"/>
    <w:pPr>
      <w:spacing w:after="120"/>
      <w:ind w:left="283"/>
      <w:contextualSpacing/>
    </w:pPr>
  </w:style>
  <w:style w:type="paragraph" w:styleId="2a">
    <w:name w:val="List Continue 2"/>
    <w:basedOn w:val="a1"/>
    <w:rsid w:val="003F76B6"/>
    <w:pPr>
      <w:spacing w:after="120"/>
      <w:ind w:left="566"/>
      <w:contextualSpacing/>
    </w:pPr>
  </w:style>
  <w:style w:type="paragraph" w:styleId="38">
    <w:name w:val="List Continue 3"/>
    <w:basedOn w:val="a1"/>
    <w:rsid w:val="003F76B6"/>
    <w:pPr>
      <w:spacing w:after="120"/>
      <w:ind w:left="849"/>
      <w:contextualSpacing/>
    </w:pPr>
  </w:style>
  <w:style w:type="paragraph" w:styleId="44">
    <w:name w:val="List Continue 4"/>
    <w:basedOn w:val="a1"/>
    <w:rsid w:val="003F76B6"/>
    <w:pPr>
      <w:spacing w:after="120"/>
      <w:ind w:left="1132"/>
      <w:contextualSpacing/>
    </w:pPr>
  </w:style>
  <w:style w:type="paragraph" w:styleId="54">
    <w:name w:val="List Continue 5"/>
    <w:basedOn w:val="a1"/>
    <w:rsid w:val="003F76B6"/>
    <w:pPr>
      <w:spacing w:after="120"/>
      <w:ind w:left="1415"/>
      <w:contextualSpacing/>
    </w:pPr>
  </w:style>
  <w:style w:type="paragraph" w:styleId="a">
    <w:name w:val="List Number"/>
    <w:basedOn w:val="a1"/>
    <w:rsid w:val="003F76B6"/>
    <w:pPr>
      <w:numPr>
        <w:numId w:val="13"/>
      </w:numPr>
      <w:contextualSpacing/>
    </w:pPr>
  </w:style>
  <w:style w:type="paragraph" w:styleId="2">
    <w:name w:val="List Number 2"/>
    <w:basedOn w:val="a1"/>
    <w:rsid w:val="003F76B6"/>
    <w:pPr>
      <w:numPr>
        <w:numId w:val="14"/>
      </w:numPr>
      <w:contextualSpacing/>
    </w:pPr>
  </w:style>
  <w:style w:type="paragraph" w:styleId="3">
    <w:name w:val="List Number 3"/>
    <w:basedOn w:val="a1"/>
    <w:rsid w:val="003F76B6"/>
    <w:pPr>
      <w:numPr>
        <w:numId w:val="15"/>
      </w:numPr>
      <w:contextualSpacing/>
    </w:pPr>
  </w:style>
  <w:style w:type="paragraph" w:styleId="4">
    <w:name w:val="List Number 4"/>
    <w:basedOn w:val="a1"/>
    <w:rsid w:val="003F76B6"/>
    <w:pPr>
      <w:numPr>
        <w:numId w:val="16"/>
      </w:numPr>
      <w:contextualSpacing/>
    </w:pPr>
  </w:style>
  <w:style w:type="paragraph" w:styleId="5">
    <w:name w:val="List Number 5"/>
    <w:basedOn w:val="a1"/>
    <w:rsid w:val="003F76B6"/>
    <w:pPr>
      <w:numPr>
        <w:numId w:val="17"/>
      </w:numPr>
      <w:contextualSpacing/>
    </w:pPr>
  </w:style>
  <w:style w:type="paragraph" w:styleId="affc">
    <w:name w:val="List Paragraph"/>
    <w:basedOn w:val="a1"/>
    <w:uiPriority w:val="34"/>
    <w:qFormat/>
    <w:rsid w:val="003F76B6"/>
    <w:pPr>
      <w:ind w:left="720"/>
      <w:contextualSpacing/>
    </w:pPr>
  </w:style>
  <w:style w:type="paragraph" w:styleId="affd">
    <w:name w:val="macro"/>
    <w:link w:val="affe"/>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affe">
    <w:name w:val="宏文本 字符"/>
    <w:basedOn w:val="a2"/>
    <w:link w:val="affd"/>
    <w:rsid w:val="003F76B6"/>
    <w:rPr>
      <w:rFonts w:ascii="Consolas" w:hAnsi="Consolas" w:cs="Consolas"/>
      <w:lang w:eastAsia="en-US"/>
    </w:rPr>
  </w:style>
  <w:style w:type="paragraph" w:styleId="afff">
    <w:name w:val="Message Header"/>
    <w:basedOn w:val="a1"/>
    <w:link w:val="afff0"/>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3F76B6"/>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3F76B6"/>
    <w:rPr>
      <w:lang w:eastAsia="en-US"/>
    </w:rPr>
  </w:style>
  <w:style w:type="paragraph" w:styleId="afff2">
    <w:name w:val="Normal (Web)"/>
    <w:basedOn w:val="a1"/>
    <w:rsid w:val="003F76B6"/>
    <w:rPr>
      <w:sz w:val="24"/>
      <w:szCs w:val="24"/>
    </w:rPr>
  </w:style>
  <w:style w:type="paragraph" w:styleId="afff3">
    <w:name w:val="Normal Indent"/>
    <w:basedOn w:val="a1"/>
    <w:rsid w:val="003F76B6"/>
    <w:pPr>
      <w:ind w:left="720"/>
    </w:pPr>
  </w:style>
  <w:style w:type="paragraph" w:styleId="afff4">
    <w:name w:val="Note Heading"/>
    <w:basedOn w:val="a1"/>
    <w:next w:val="a1"/>
    <w:link w:val="afff5"/>
    <w:rsid w:val="003F76B6"/>
    <w:pPr>
      <w:spacing w:after="0"/>
    </w:pPr>
  </w:style>
  <w:style w:type="character" w:customStyle="1" w:styleId="afff5">
    <w:name w:val="注释标题 字符"/>
    <w:basedOn w:val="a2"/>
    <w:link w:val="afff4"/>
    <w:rsid w:val="003F76B6"/>
    <w:rPr>
      <w:lang w:eastAsia="en-US"/>
    </w:rPr>
  </w:style>
  <w:style w:type="paragraph" w:styleId="afff6">
    <w:name w:val="Plain Text"/>
    <w:basedOn w:val="a1"/>
    <w:link w:val="afff7"/>
    <w:rsid w:val="003F76B6"/>
    <w:pPr>
      <w:spacing w:after="0"/>
    </w:pPr>
    <w:rPr>
      <w:rFonts w:ascii="Consolas" w:hAnsi="Consolas" w:cs="Consolas"/>
      <w:sz w:val="21"/>
      <w:szCs w:val="21"/>
    </w:rPr>
  </w:style>
  <w:style w:type="character" w:customStyle="1" w:styleId="afff7">
    <w:name w:val="纯文本 字符"/>
    <w:basedOn w:val="a2"/>
    <w:link w:val="afff6"/>
    <w:rsid w:val="003F76B6"/>
    <w:rPr>
      <w:rFonts w:ascii="Consolas" w:hAnsi="Consolas" w:cs="Consolas"/>
      <w:sz w:val="21"/>
      <w:szCs w:val="21"/>
      <w:lang w:eastAsia="en-US"/>
    </w:rPr>
  </w:style>
  <w:style w:type="paragraph" w:styleId="afff8">
    <w:name w:val="Quote"/>
    <w:basedOn w:val="a1"/>
    <w:next w:val="a1"/>
    <w:link w:val="afff9"/>
    <w:uiPriority w:val="29"/>
    <w:qFormat/>
    <w:rsid w:val="003F76B6"/>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3F76B6"/>
    <w:rPr>
      <w:i/>
      <w:iCs/>
      <w:color w:val="404040" w:themeColor="text1" w:themeTint="BF"/>
      <w:lang w:eastAsia="en-US"/>
    </w:rPr>
  </w:style>
  <w:style w:type="paragraph" w:styleId="afffa">
    <w:name w:val="Salutation"/>
    <w:basedOn w:val="a1"/>
    <w:next w:val="a1"/>
    <w:link w:val="afffb"/>
    <w:rsid w:val="003F76B6"/>
  </w:style>
  <w:style w:type="character" w:customStyle="1" w:styleId="afffb">
    <w:name w:val="称呼 字符"/>
    <w:basedOn w:val="a2"/>
    <w:link w:val="afffa"/>
    <w:rsid w:val="003F76B6"/>
    <w:rPr>
      <w:lang w:eastAsia="en-US"/>
    </w:rPr>
  </w:style>
  <w:style w:type="paragraph" w:styleId="afffc">
    <w:name w:val="Signature"/>
    <w:basedOn w:val="a1"/>
    <w:link w:val="afffd"/>
    <w:rsid w:val="003F76B6"/>
    <w:pPr>
      <w:spacing w:after="0"/>
      <w:ind w:left="4252"/>
    </w:pPr>
  </w:style>
  <w:style w:type="character" w:customStyle="1" w:styleId="afffd">
    <w:name w:val="签名 字符"/>
    <w:basedOn w:val="a2"/>
    <w:link w:val="afffc"/>
    <w:rsid w:val="003F76B6"/>
    <w:rPr>
      <w:lang w:eastAsia="en-US"/>
    </w:rPr>
  </w:style>
  <w:style w:type="paragraph" w:styleId="afffe">
    <w:name w:val="Subtitle"/>
    <w:basedOn w:val="a1"/>
    <w:next w:val="a1"/>
    <w:link w:val="affff"/>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3F76B6"/>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3F76B6"/>
    <w:pPr>
      <w:spacing w:after="0"/>
      <w:ind w:left="200" w:hanging="200"/>
    </w:pPr>
  </w:style>
  <w:style w:type="paragraph" w:styleId="affff1">
    <w:name w:val="table of figures"/>
    <w:basedOn w:val="a1"/>
    <w:next w:val="a1"/>
    <w:rsid w:val="003F76B6"/>
    <w:pPr>
      <w:spacing w:after="0"/>
    </w:pPr>
  </w:style>
  <w:style w:type="paragraph" w:styleId="affff2">
    <w:name w:val="Title"/>
    <w:basedOn w:val="a1"/>
    <w:next w:val="a1"/>
    <w:link w:val="affff3"/>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3F76B6"/>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3F76B6"/>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affff5">
    <w:name w:val="Revision"/>
    <w:hidden/>
    <w:uiPriority w:val="99"/>
    <w:semiHidden/>
    <w:rsid w:val="004715A0"/>
    <w:rPr>
      <w:lang w:eastAsia="en-US"/>
    </w:rPr>
  </w:style>
  <w:style w:type="character" w:styleId="affff6">
    <w:name w:val="annotation reference"/>
    <w:basedOn w:val="a2"/>
    <w:rsid w:val="000C1D6A"/>
    <w:rPr>
      <w:sz w:val="16"/>
      <w:szCs w:val="16"/>
    </w:rPr>
  </w:style>
  <w:style w:type="character" w:customStyle="1" w:styleId="TALChar">
    <w:name w:val="TAL Char"/>
    <w:link w:val="TAL"/>
    <w:qFormat/>
    <w:rsid w:val="004A07FB"/>
    <w:rPr>
      <w:rFonts w:ascii="Arial" w:hAnsi="Arial"/>
      <w:sz w:val="18"/>
      <w:lang w:eastAsia="en-US"/>
    </w:rPr>
  </w:style>
  <w:style w:type="character" w:customStyle="1" w:styleId="TAHChar">
    <w:name w:val="TAH Char"/>
    <w:link w:val="TAH"/>
    <w:qFormat/>
    <w:rsid w:val="004A07FB"/>
    <w:rPr>
      <w:rFonts w:ascii="Arial" w:hAnsi="Arial"/>
      <w:b/>
      <w:sz w:val="18"/>
      <w:lang w:eastAsia="en-US"/>
    </w:rPr>
  </w:style>
  <w:style w:type="character" w:customStyle="1" w:styleId="TACChar">
    <w:name w:val="TAC Char"/>
    <w:link w:val="TAC"/>
    <w:qFormat/>
    <w:locked/>
    <w:rsid w:val="004A07FB"/>
    <w:rPr>
      <w:rFonts w:ascii="Arial" w:hAnsi="Arial"/>
      <w:sz w:val="18"/>
      <w:lang w:eastAsia="en-US"/>
    </w:rPr>
  </w:style>
  <w:style w:type="character" w:customStyle="1" w:styleId="PLChar">
    <w:name w:val="PL Char"/>
    <w:link w:val="PL"/>
    <w:qFormat/>
    <w:rsid w:val="004A07FB"/>
    <w:rPr>
      <w:rFonts w:ascii="Courier New" w:hAnsi="Courier New"/>
      <w:noProof/>
      <w:sz w:val="16"/>
      <w:lang w:eastAsia="en-US"/>
    </w:rPr>
  </w:style>
  <w:style w:type="character" w:customStyle="1" w:styleId="CRCoverPageZchn">
    <w:name w:val="CR Cover Page Zchn"/>
    <w:link w:val="CRCoverPage"/>
    <w:rsid w:val="004A07FB"/>
    <w:rPr>
      <w:rFonts w:ascii="Arial" w:eastAsia="MS Mincho" w:hAnsi="Arial"/>
      <w:lang w:eastAsia="en-US"/>
    </w:rPr>
  </w:style>
  <w:style w:type="table" w:styleId="affff7">
    <w:name w:val="Table Grid"/>
    <w:basedOn w:val="a3"/>
    <w:rsid w:val="00B328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328E5"/>
    <w:rPr>
      <w:lang w:eastAsia="en-US"/>
    </w:rPr>
  </w:style>
  <w:style w:type="character" w:customStyle="1" w:styleId="NOZchn">
    <w:name w:val="NO Zchn"/>
    <w:link w:val="NO"/>
    <w:qFormat/>
    <w:rsid w:val="00B328E5"/>
    <w:rPr>
      <w:lang w:eastAsia="en-US"/>
    </w:rPr>
  </w:style>
  <w:style w:type="character" w:customStyle="1" w:styleId="EditorsNoteChar">
    <w:name w:val="Editor's Note Char"/>
    <w:aliases w:val="EN Char"/>
    <w:link w:val="EditorsNote"/>
    <w:qFormat/>
    <w:locked/>
    <w:rsid w:val="0020706F"/>
    <w:rPr>
      <w:color w:val="FF0000"/>
      <w:lang w:eastAsia="en-US"/>
    </w:rPr>
  </w:style>
  <w:style w:type="character" w:styleId="affff8">
    <w:name w:val="FollowedHyperlink"/>
    <w:basedOn w:val="a2"/>
    <w:rsid w:val="005B3871"/>
    <w:rPr>
      <w:color w:val="954F72" w:themeColor="followedHyperlink"/>
      <w:u w:val="single"/>
    </w:rPr>
  </w:style>
  <w:style w:type="character" w:customStyle="1" w:styleId="NOChar">
    <w:name w:val="NO Char"/>
    <w:qFormat/>
    <w:rsid w:val="00874763"/>
    <w:rPr>
      <w:lang w:eastAsia="en-US"/>
    </w:rPr>
  </w:style>
  <w:style w:type="character" w:customStyle="1" w:styleId="B2Char">
    <w:name w:val="B2 Char"/>
    <w:link w:val="B2"/>
    <w:qFormat/>
    <w:rsid w:val="002D643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185815">
      <w:bodyDiv w:val="1"/>
      <w:marLeft w:val="0"/>
      <w:marRight w:val="0"/>
      <w:marTop w:val="0"/>
      <w:marBottom w:val="0"/>
      <w:divBdr>
        <w:top w:val="none" w:sz="0" w:space="0" w:color="auto"/>
        <w:left w:val="none" w:sz="0" w:space="0" w:color="auto"/>
        <w:bottom w:val="none" w:sz="0" w:space="0" w:color="auto"/>
        <w:right w:val="none" w:sz="0" w:space="0" w:color="auto"/>
      </w:divBdr>
    </w:div>
    <w:div w:id="381949182">
      <w:bodyDiv w:val="1"/>
      <w:marLeft w:val="0"/>
      <w:marRight w:val="0"/>
      <w:marTop w:val="0"/>
      <w:marBottom w:val="0"/>
      <w:divBdr>
        <w:top w:val="none" w:sz="0" w:space="0" w:color="auto"/>
        <w:left w:val="none" w:sz="0" w:space="0" w:color="auto"/>
        <w:bottom w:val="none" w:sz="0" w:space="0" w:color="auto"/>
        <w:right w:val="none" w:sz="0" w:space="0" w:color="auto"/>
      </w:divBdr>
    </w:div>
    <w:div w:id="650134923">
      <w:bodyDiv w:val="1"/>
      <w:marLeft w:val="0"/>
      <w:marRight w:val="0"/>
      <w:marTop w:val="0"/>
      <w:marBottom w:val="0"/>
      <w:divBdr>
        <w:top w:val="none" w:sz="0" w:space="0" w:color="auto"/>
        <w:left w:val="none" w:sz="0" w:space="0" w:color="auto"/>
        <w:bottom w:val="none" w:sz="0" w:space="0" w:color="auto"/>
        <w:right w:val="none" w:sz="0" w:space="0" w:color="auto"/>
      </w:divBdr>
    </w:div>
    <w:div w:id="810563668">
      <w:bodyDiv w:val="1"/>
      <w:marLeft w:val="0"/>
      <w:marRight w:val="0"/>
      <w:marTop w:val="0"/>
      <w:marBottom w:val="0"/>
      <w:divBdr>
        <w:top w:val="none" w:sz="0" w:space="0" w:color="auto"/>
        <w:left w:val="none" w:sz="0" w:space="0" w:color="auto"/>
        <w:bottom w:val="none" w:sz="0" w:space="0" w:color="auto"/>
        <w:right w:val="none" w:sz="0" w:space="0" w:color="auto"/>
      </w:divBdr>
    </w:div>
    <w:div w:id="84983343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0018838">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64329835">
      <w:bodyDiv w:val="1"/>
      <w:marLeft w:val="0"/>
      <w:marRight w:val="0"/>
      <w:marTop w:val="0"/>
      <w:marBottom w:val="0"/>
      <w:divBdr>
        <w:top w:val="none" w:sz="0" w:space="0" w:color="auto"/>
        <w:left w:val="none" w:sz="0" w:space="0" w:color="auto"/>
        <w:bottom w:val="none" w:sz="0" w:space="0" w:color="auto"/>
        <w:right w:val="none" w:sz="0" w:space="0" w:color="auto"/>
      </w:divBdr>
    </w:div>
    <w:div w:id="1199275795">
      <w:bodyDiv w:val="1"/>
      <w:marLeft w:val="0"/>
      <w:marRight w:val="0"/>
      <w:marTop w:val="0"/>
      <w:marBottom w:val="0"/>
      <w:divBdr>
        <w:top w:val="none" w:sz="0" w:space="0" w:color="auto"/>
        <w:left w:val="none" w:sz="0" w:space="0" w:color="auto"/>
        <w:bottom w:val="none" w:sz="0" w:space="0" w:color="auto"/>
        <w:right w:val="none" w:sz="0" w:space="0" w:color="auto"/>
      </w:divBdr>
    </w:div>
    <w:div w:id="12237538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87303681">
      <w:bodyDiv w:val="1"/>
      <w:marLeft w:val="0"/>
      <w:marRight w:val="0"/>
      <w:marTop w:val="0"/>
      <w:marBottom w:val="0"/>
      <w:divBdr>
        <w:top w:val="none" w:sz="0" w:space="0" w:color="auto"/>
        <w:left w:val="none" w:sz="0" w:space="0" w:color="auto"/>
        <w:bottom w:val="none" w:sz="0" w:space="0" w:color="auto"/>
        <w:right w:val="none" w:sz="0" w:space="0" w:color="auto"/>
      </w:divBdr>
    </w:div>
    <w:div w:id="1672834086">
      <w:bodyDiv w:val="1"/>
      <w:marLeft w:val="0"/>
      <w:marRight w:val="0"/>
      <w:marTop w:val="0"/>
      <w:marBottom w:val="0"/>
      <w:divBdr>
        <w:top w:val="none" w:sz="0" w:space="0" w:color="auto"/>
        <w:left w:val="none" w:sz="0" w:space="0" w:color="auto"/>
        <w:bottom w:val="none" w:sz="0" w:space="0" w:color="auto"/>
        <w:right w:val="none" w:sz="0" w:space="0" w:color="auto"/>
      </w:divBdr>
    </w:div>
    <w:div w:id="1795706239">
      <w:bodyDiv w:val="1"/>
      <w:marLeft w:val="0"/>
      <w:marRight w:val="0"/>
      <w:marTop w:val="0"/>
      <w:marBottom w:val="0"/>
      <w:divBdr>
        <w:top w:val="none" w:sz="0" w:space="0" w:color="auto"/>
        <w:left w:val="none" w:sz="0" w:space="0" w:color="auto"/>
        <w:bottom w:val="none" w:sz="0" w:space="0" w:color="auto"/>
        <w:right w:val="none" w:sz="0" w:space="0" w:color="auto"/>
      </w:divBdr>
    </w:div>
    <w:div w:id="1810122644">
      <w:bodyDiv w:val="1"/>
      <w:marLeft w:val="0"/>
      <w:marRight w:val="0"/>
      <w:marTop w:val="0"/>
      <w:marBottom w:val="0"/>
      <w:divBdr>
        <w:top w:val="none" w:sz="0" w:space="0" w:color="auto"/>
        <w:left w:val="none" w:sz="0" w:space="0" w:color="auto"/>
        <w:bottom w:val="none" w:sz="0" w:space="0" w:color="auto"/>
        <w:right w:val="none" w:sz="0" w:space="0" w:color="auto"/>
      </w:divBdr>
    </w:div>
    <w:div w:id="1904176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374</TotalTime>
  <Pages>5</Pages>
  <Words>1764</Words>
  <Characters>10058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11799</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China Telecom</cp:lastModifiedBy>
  <cp:revision>77</cp:revision>
  <dcterms:created xsi:type="dcterms:W3CDTF">2025-03-27T09:07:00Z</dcterms:created>
  <dcterms:modified xsi:type="dcterms:W3CDTF">2025-05-08T06:34:00Z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ies>
</file>